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9C" w:rsidRPr="00CA44A2" w14:paraId="2C9E4714" w14:textId="77777777" w:rsidTr="00EA3278">
        <w:trPr>
          <w:trHeight w:val="1340"/>
        </w:trPr>
        <w:tc>
          <w:tcPr>
            <w:tcW w:w="9494" w:type="dxa"/>
            <w:vAlign w:val="center"/>
          </w:tcPr>
          <w:p w14:paraId="3A85731F" w14:textId="57359552" w:rsidR="008B749C" w:rsidRPr="00CA44A2" w:rsidRDefault="00EA3278" w:rsidP="009E0F1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CA44A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drawing>
                <wp:anchor distT="0" distB="0" distL="114300" distR="114300" simplePos="0" relativeHeight="251659264" behindDoc="0" locked="0" layoutInCell="1" allowOverlap="1" wp14:anchorId="7B4A6EB0" wp14:editId="365F1ED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-43815</wp:posOffset>
                  </wp:positionV>
                  <wp:extent cx="1333500" cy="603885"/>
                  <wp:effectExtent l="0" t="0" r="0" b="571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4A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drawing>
                <wp:anchor distT="0" distB="0" distL="114300" distR="114300" simplePos="0" relativeHeight="251660288" behindDoc="0" locked="0" layoutInCell="1" allowOverlap="1" wp14:anchorId="213B4C5D" wp14:editId="3767D027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-26670</wp:posOffset>
                  </wp:positionV>
                  <wp:extent cx="1170305" cy="603885"/>
                  <wp:effectExtent l="0" t="0" r="0" b="571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4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ҮНИЙН САНАЛЫН УРИЛГА</w:t>
            </w:r>
            <w:r w:rsidRPr="00CA44A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</w:t>
            </w:r>
            <w:r w:rsidR="008B749C" w:rsidRPr="00CA44A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drawing>
                <wp:anchor distT="0" distB="0" distL="114300" distR="114300" simplePos="0" relativeHeight="251662336" behindDoc="0" locked="0" layoutInCell="1" allowOverlap="1" wp14:anchorId="22C0BB02" wp14:editId="601F8BBA">
                  <wp:simplePos x="0" y="0"/>
                  <wp:positionH relativeFrom="column">
                    <wp:posOffset>8409940</wp:posOffset>
                  </wp:positionH>
                  <wp:positionV relativeFrom="paragraph">
                    <wp:posOffset>147955</wp:posOffset>
                  </wp:positionV>
                  <wp:extent cx="2071688" cy="875442"/>
                  <wp:effectExtent l="0" t="0" r="5080" b="127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5577" r="12500" b="11324"/>
                          <a:stretch/>
                        </pic:blipFill>
                        <pic:spPr>
                          <a:xfrm>
                            <a:off x="0" y="0"/>
                            <a:ext cx="2071688" cy="87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D34843" w14:textId="7061B94F" w:rsidR="008B749C" w:rsidRPr="00CA44A2" w:rsidRDefault="008B749C" w:rsidP="009E0F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1627F11" w14:textId="33E16C08" w:rsidR="00BB6939" w:rsidRPr="00CA44A2" w:rsidRDefault="00BB6939" w:rsidP="009E0F1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b/>
          <w:bCs/>
          <w:sz w:val="24"/>
          <w:szCs w:val="24"/>
          <w:lang w:val="mn-MN"/>
        </w:rPr>
        <w:t>Огноо: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 202</w:t>
      </w:r>
      <w:r w:rsidR="00D811D7" w:rsidRPr="00D811D7">
        <w:rPr>
          <w:rFonts w:ascii="Arial" w:hAnsi="Arial" w:cs="Arial"/>
          <w:sz w:val="24"/>
          <w:szCs w:val="24"/>
          <w:lang w:val="ru-RU"/>
        </w:rPr>
        <w:t>3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D811D7" w:rsidRPr="00D811D7">
        <w:rPr>
          <w:rFonts w:ascii="Arial" w:hAnsi="Arial" w:cs="Arial"/>
          <w:sz w:val="24"/>
          <w:szCs w:val="24"/>
          <w:lang w:val="ru-RU"/>
        </w:rPr>
        <w:t>04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-р сарын </w:t>
      </w:r>
      <w:r w:rsidR="00D811D7" w:rsidRPr="00D811D7">
        <w:rPr>
          <w:rFonts w:ascii="Arial" w:hAnsi="Arial" w:cs="Arial"/>
          <w:sz w:val="24"/>
          <w:szCs w:val="24"/>
          <w:lang w:val="ru-RU"/>
        </w:rPr>
        <w:t>28</w:t>
      </w:r>
      <w:r w:rsidRPr="00CA44A2">
        <w:rPr>
          <w:rFonts w:ascii="Arial" w:hAnsi="Arial" w:cs="Arial"/>
          <w:sz w:val="24"/>
          <w:szCs w:val="24"/>
          <w:lang w:val="mn-MN"/>
        </w:rPr>
        <w:t>-ны өдөр</w:t>
      </w:r>
    </w:p>
    <w:p w14:paraId="150E2C01" w14:textId="0DB66FB7" w:rsidR="00BB6939" w:rsidRPr="00CA44A2" w:rsidRDefault="00BB6939" w:rsidP="009E0F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CA44A2">
        <w:rPr>
          <w:rFonts w:ascii="Arial" w:hAnsi="Arial" w:cs="Arial"/>
          <w:b/>
          <w:bCs/>
          <w:sz w:val="24"/>
          <w:szCs w:val="24"/>
          <w:lang w:val="mn-MN"/>
        </w:rPr>
        <w:t>Зээлийн №, төслийн нэр: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 </w:t>
      </w:r>
      <w:r w:rsidRPr="00CA44A2">
        <w:rPr>
          <w:rFonts w:ascii="Arial" w:eastAsia="Times New Roman" w:hAnsi="Arial" w:cs="Arial"/>
          <w:sz w:val="24"/>
          <w:szCs w:val="24"/>
          <w:lang w:val="mn-MN"/>
        </w:rPr>
        <w:t xml:space="preserve">6833-MN, </w:t>
      </w:r>
      <w:bookmarkStart w:id="0" w:name="_Hlk117682639"/>
      <w:r w:rsidRPr="00CA44A2">
        <w:rPr>
          <w:rFonts w:ascii="Arial" w:eastAsia="Times New Roman" w:hAnsi="Arial" w:cs="Arial"/>
          <w:color w:val="000000"/>
          <w:sz w:val="24"/>
          <w:szCs w:val="24"/>
          <w:lang w:val="mn-MN"/>
        </w:rPr>
        <w:t>“Монгол Улсад КОВИД-19 халдвараас урьдчилан сэргийлэх, хариу арга хэмжээ авах, бэлэн байдлыг хангах”</w:t>
      </w:r>
      <w:bookmarkEnd w:id="0"/>
      <w:r w:rsidRPr="00CA44A2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төсөл</w:t>
      </w:r>
    </w:p>
    <w:p w14:paraId="229C74E0" w14:textId="42935847" w:rsidR="00BB6939" w:rsidRPr="00CA44A2" w:rsidRDefault="00BB6939" w:rsidP="009E0F1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b/>
          <w:bCs/>
          <w:sz w:val="24"/>
          <w:szCs w:val="24"/>
          <w:lang w:val="mn-MN"/>
        </w:rPr>
        <w:t>Тендер хүлээн авах эцсийн хугацаа: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 </w:t>
      </w:r>
      <w:r w:rsidR="00E960BD">
        <w:rPr>
          <w:rFonts w:ascii="Arial" w:hAnsi="Arial" w:cs="Arial"/>
          <w:sz w:val="24"/>
          <w:szCs w:val="24"/>
          <w:lang w:val="mn-MN"/>
        </w:rPr>
        <w:t xml:space="preserve">Дор </w:t>
      </w:r>
      <w:r w:rsidRPr="00CA44A2">
        <w:rPr>
          <w:rFonts w:ascii="Arial" w:hAnsi="Arial" w:cs="Arial"/>
          <w:sz w:val="24"/>
          <w:szCs w:val="24"/>
          <w:lang w:val="mn-MN"/>
        </w:rPr>
        <w:t>дурдав.</w:t>
      </w:r>
    </w:p>
    <w:p w14:paraId="672C083C" w14:textId="77777777" w:rsidR="00BF0E74" w:rsidRPr="00CA44A2" w:rsidRDefault="00BF0E74" w:rsidP="009E0F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215C8D9" w14:textId="0C89BDE7" w:rsidR="008F5D84" w:rsidRPr="00CA44A2" w:rsidRDefault="00BF0E74" w:rsidP="009E0F1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Монгол Улсын Засгийн газар нь Дэлхийн банкнаас дээрх төслийг хэрэгжүүлэх зорилгоор хөнгөлөлттэй зээл авсан ба энэхүү зээлийн хөрөнгийн тодорхой хэсгийг дор дурдсан гэрээ</w:t>
      </w:r>
      <w:r w:rsidR="00941707" w:rsidRPr="00CA44A2">
        <w:rPr>
          <w:rFonts w:ascii="Arial" w:hAnsi="Arial" w:cs="Arial"/>
          <w:sz w:val="24"/>
          <w:szCs w:val="24"/>
          <w:lang w:val="mn-MN"/>
        </w:rPr>
        <w:t>нүүдийг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 санхүүжүүлэхэд зарцуулна.</w:t>
      </w:r>
    </w:p>
    <w:p w14:paraId="4F9738BA" w14:textId="776805F1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CB8EE9A" w14:textId="3269C38E" w:rsidR="00BF0E74" w:rsidRPr="00CA44A2" w:rsidRDefault="00BF0E74" w:rsidP="009E0F1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Энэ харьцуулалтын аргаар явуулах тендер шалгаруулалтыг Дэлхийн банкны “Procurement Regulations for IPF Borrowers” November 2020 edition (“Procurement Regulations”) журмын дагуу хэрэгжүүлнэ.</w:t>
      </w:r>
    </w:p>
    <w:p w14:paraId="1E7FEBD7" w14:textId="2C8754FF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259EEB3" w14:textId="71D01BA7" w:rsidR="00BF0E74" w:rsidRPr="00CA44A2" w:rsidRDefault="00BF0E74" w:rsidP="009E0F1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Сонирхогч этгээд нь доорх хаягт хандан бичгээр хүсэлтээ гаргаж, 70,000 төгрөгийн эргэн үл төлөгдөх хураамжийг төлcөнөөр Монгол хэл дээр бэлтгэгдсэн Үнийн саналын баримт бичгийг авч болно. Төлбөрийг доорх дансанд шилжүүлнэ /төлбөрийн даалгавар дээр тендер шалгаруулалтын дугаарыг заавал бичнэ/.</w:t>
      </w:r>
    </w:p>
    <w:p w14:paraId="3E24BCA5" w14:textId="77777777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43C0359" w14:textId="52A279BA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Хүлээн авагчийн банк: Төрийн сангийн банк</w:t>
      </w:r>
    </w:p>
    <w:p w14:paraId="64C737C2" w14:textId="0300163F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Төгрөгийн данс: 100900011981</w:t>
      </w:r>
      <w:r w:rsidR="009E0F1C" w:rsidRPr="00CA44A2">
        <w:rPr>
          <w:rFonts w:ascii="Arial" w:hAnsi="Arial" w:cs="Arial"/>
          <w:sz w:val="24"/>
          <w:szCs w:val="24"/>
          <w:lang w:val="mn-MN"/>
        </w:rPr>
        <w:t xml:space="preserve">, </w:t>
      </w:r>
      <w:r w:rsidRPr="00CA44A2">
        <w:rPr>
          <w:rFonts w:ascii="Arial" w:hAnsi="Arial" w:cs="Arial"/>
          <w:sz w:val="24"/>
          <w:szCs w:val="24"/>
          <w:lang w:val="mn-MN"/>
        </w:rPr>
        <w:t>Дансны нэр: Ковид-19-с УСХАХАББХТөсөл</w:t>
      </w:r>
    </w:p>
    <w:p w14:paraId="5C805D56" w14:textId="77777777" w:rsidR="00BB6939" w:rsidRPr="00CA44A2" w:rsidRDefault="00BB6939" w:rsidP="009E0F1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11DBA9BB" w14:textId="40173473" w:rsidR="00BB6939" w:rsidRPr="00405249" w:rsidRDefault="00BB6939" w:rsidP="009E0F1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 xml:space="preserve">Дараах </w:t>
      </w:r>
      <w:r w:rsidR="00941707" w:rsidRPr="00CA44A2">
        <w:rPr>
          <w:rFonts w:ascii="Arial" w:hAnsi="Arial" w:cs="Arial"/>
          <w:sz w:val="24"/>
          <w:szCs w:val="24"/>
          <w:lang w:val="mn-MN"/>
        </w:rPr>
        <w:t>сонгон шалгаруулалт</w:t>
      </w:r>
      <w:r w:rsidR="007B795E" w:rsidRPr="00CA44A2">
        <w:rPr>
          <w:rFonts w:ascii="Arial" w:hAnsi="Arial" w:cs="Arial"/>
          <w:sz w:val="24"/>
          <w:szCs w:val="24"/>
          <w:lang w:val="mn-MN"/>
        </w:rPr>
        <w:t xml:space="preserve">уудыг </w:t>
      </w:r>
      <w:r w:rsidR="00941707" w:rsidRPr="00CA44A2">
        <w:rPr>
          <w:rFonts w:ascii="Arial" w:hAnsi="Arial" w:cs="Arial"/>
          <w:sz w:val="24"/>
          <w:szCs w:val="24"/>
          <w:lang w:val="mn-MN"/>
        </w:rPr>
        <w:t>энэ</w:t>
      </w:r>
      <w:r w:rsidR="007B795E" w:rsidRPr="00CA44A2">
        <w:rPr>
          <w:rFonts w:ascii="Arial" w:hAnsi="Arial" w:cs="Arial"/>
          <w:sz w:val="24"/>
          <w:szCs w:val="24"/>
          <w:lang w:val="mn-MN"/>
        </w:rPr>
        <w:t>хүү</w:t>
      </w:r>
      <w:r w:rsidR="00941707" w:rsidRPr="00CA44A2">
        <w:rPr>
          <w:rFonts w:ascii="Arial" w:hAnsi="Arial" w:cs="Arial"/>
          <w:sz w:val="24"/>
          <w:szCs w:val="24"/>
          <w:lang w:val="mn-MN"/>
        </w:rPr>
        <w:t xml:space="preserve"> </w:t>
      </w:r>
      <w:r w:rsidRPr="00CA44A2">
        <w:rPr>
          <w:rFonts w:ascii="Arial" w:hAnsi="Arial" w:cs="Arial"/>
          <w:sz w:val="24"/>
          <w:szCs w:val="24"/>
          <w:lang w:val="mn-MN"/>
        </w:rPr>
        <w:t>Үнийн саналын урилг</w:t>
      </w:r>
      <w:r w:rsidR="00941707" w:rsidRPr="00CA44A2">
        <w:rPr>
          <w:rFonts w:ascii="Arial" w:hAnsi="Arial" w:cs="Arial"/>
          <w:sz w:val="24"/>
          <w:szCs w:val="24"/>
          <w:lang w:val="mn-MN"/>
        </w:rPr>
        <w:t>аар нэг</w:t>
      </w:r>
      <w:r w:rsidR="007B795E" w:rsidRPr="00CA44A2">
        <w:rPr>
          <w:rFonts w:ascii="Arial" w:hAnsi="Arial" w:cs="Arial"/>
          <w:sz w:val="24"/>
          <w:szCs w:val="24"/>
          <w:lang w:val="mn-MN"/>
        </w:rPr>
        <w:t>эн</w:t>
      </w:r>
      <w:r w:rsidR="00941707" w:rsidRPr="00CA44A2">
        <w:rPr>
          <w:rFonts w:ascii="Arial" w:hAnsi="Arial" w:cs="Arial"/>
          <w:sz w:val="24"/>
          <w:szCs w:val="24"/>
          <w:lang w:val="mn-MN"/>
        </w:rPr>
        <w:t xml:space="preserve"> зэрэг зарлаж байна. </w:t>
      </w:r>
      <w:r w:rsidR="007B795E" w:rsidRPr="00CA44A2">
        <w:rPr>
          <w:rFonts w:ascii="Arial" w:hAnsi="Arial" w:cs="Arial"/>
          <w:sz w:val="24"/>
          <w:szCs w:val="24"/>
          <w:lang w:val="mn-MN"/>
        </w:rPr>
        <w:t>Гэвч э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дгээр нь нэг тендер шалгаруулалтын багц </w:t>
      </w:r>
      <w:r w:rsidR="007B795E" w:rsidRPr="00CA44A2">
        <w:rPr>
          <w:rFonts w:ascii="Arial" w:hAnsi="Arial" w:cs="Arial"/>
          <w:sz w:val="24"/>
          <w:szCs w:val="24"/>
          <w:lang w:val="mn-MN"/>
        </w:rPr>
        <w:t xml:space="preserve">биш, 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тус тусдаа сонгон шалгаруулалт </w:t>
      </w:r>
      <w:r w:rsidR="007B795E" w:rsidRPr="00405249">
        <w:rPr>
          <w:rFonts w:ascii="Arial" w:hAnsi="Arial" w:cs="Arial"/>
          <w:sz w:val="24"/>
          <w:szCs w:val="24"/>
          <w:lang w:val="mn-MN"/>
        </w:rPr>
        <w:t>бөгөөд з</w:t>
      </w:r>
      <w:r w:rsidRPr="00405249">
        <w:rPr>
          <w:rFonts w:ascii="Arial" w:hAnsi="Arial" w:cs="Arial"/>
          <w:sz w:val="24"/>
          <w:szCs w:val="24"/>
          <w:lang w:val="mn-MN"/>
        </w:rPr>
        <w:t>өвхөн зар нийтлэх зардлыг хэмнэх зорилгоор нэг урилгад хамтруулан зарла</w:t>
      </w:r>
      <w:r w:rsidR="007B795E" w:rsidRPr="00405249">
        <w:rPr>
          <w:rFonts w:ascii="Arial" w:hAnsi="Arial" w:cs="Arial"/>
          <w:sz w:val="24"/>
          <w:szCs w:val="24"/>
          <w:lang w:val="mn-MN"/>
        </w:rPr>
        <w:t>ж байгаа болно</w:t>
      </w:r>
      <w:r w:rsidRPr="00405249">
        <w:rPr>
          <w:rFonts w:ascii="Arial" w:hAnsi="Arial" w:cs="Arial"/>
          <w:sz w:val="24"/>
          <w:szCs w:val="24"/>
          <w:lang w:val="mn-MN"/>
        </w:rPr>
        <w:t>.</w:t>
      </w:r>
    </w:p>
    <w:p w14:paraId="31870AEB" w14:textId="4F094B5A" w:rsidR="00BB6939" w:rsidRPr="00405249" w:rsidRDefault="00BB6939" w:rsidP="009E0F1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64316C" w:rsidRPr="00405249" w14:paraId="30593F41" w14:textId="77777777" w:rsidTr="00405249">
        <w:trPr>
          <w:trHeight w:val="274"/>
        </w:trPr>
        <w:tc>
          <w:tcPr>
            <w:tcW w:w="704" w:type="dxa"/>
            <w:vAlign w:val="center"/>
          </w:tcPr>
          <w:p w14:paraId="2E0052B8" w14:textId="18EB3D92" w:rsidR="0064316C" w:rsidRPr="00405249" w:rsidRDefault="009E0F1C" w:rsidP="004052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№</w:t>
            </w:r>
          </w:p>
        </w:tc>
        <w:tc>
          <w:tcPr>
            <w:tcW w:w="5954" w:type="dxa"/>
            <w:vAlign w:val="center"/>
          </w:tcPr>
          <w:p w14:paraId="3976D48A" w14:textId="77777777" w:rsidR="0064316C" w:rsidRPr="00405249" w:rsidRDefault="0064316C" w:rsidP="009E0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Тендер шалгаруулалтын нэр</w:t>
            </w:r>
          </w:p>
          <w:p w14:paraId="4CE734C7" w14:textId="7DD9309D" w:rsidR="00B955CC" w:rsidRPr="00405249" w:rsidRDefault="00B955CC" w:rsidP="009E0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/</w:t>
            </w:r>
            <w:r w:rsidRPr="00405249">
              <w:rPr>
                <w:rFonts w:ascii="Arial" w:hAnsi="Arial" w:cs="Arial"/>
                <w:sz w:val="24"/>
                <w:szCs w:val="24"/>
                <w:lang w:val="mn-MN"/>
              </w:rPr>
              <w:t>АШУҮИС-ийн Монгол-Японы сургалтын эмнэлэгт нийлүүлнэ/</w:t>
            </w:r>
          </w:p>
        </w:tc>
        <w:tc>
          <w:tcPr>
            <w:tcW w:w="2835" w:type="dxa"/>
            <w:vAlign w:val="center"/>
          </w:tcPr>
          <w:p w14:paraId="5CE09FA4" w14:textId="3096B49E" w:rsidR="009E0F1C" w:rsidRPr="00405249" w:rsidRDefault="0064316C" w:rsidP="004052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Хүлээн авах огноо, цаг</w:t>
            </w:r>
          </w:p>
        </w:tc>
      </w:tr>
      <w:tr w:rsidR="0064316C" w:rsidRPr="00405249" w14:paraId="66E955FC" w14:textId="77777777" w:rsidTr="00405249">
        <w:trPr>
          <w:trHeight w:val="411"/>
        </w:trPr>
        <w:tc>
          <w:tcPr>
            <w:tcW w:w="704" w:type="dxa"/>
          </w:tcPr>
          <w:p w14:paraId="23252CB5" w14:textId="239664A7" w:rsidR="0064316C" w:rsidRPr="00405249" w:rsidRDefault="00405249" w:rsidP="009E0F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5249">
              <w:rPr>
                <w:rFonts w:ascii="Arial" w:hAnsi="Arial" w:cs="Arial"/>
                <w:sz w:val="24"/>
                <w:szCs w:val="24"/>
              </w:rPr>
              <w:t>G</w:t>
            </w:r>
            <w:r w:rsidRPr="00405249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5954" w:type="dxa"/>
          </w:tcPr>
          <w:p w14:paraId="25E5763D" w14:textId="2BC4070D" w:rsidR="00485CC8" w:rsidRPr="00485CC8" w:rsidRDefault="00405249" w:rsidP="00485CC8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85CC8">
              <w:rPr>
                <w:rFonts w:ascii="Arial" w:hAnsi="Arial" w:cs="Arial"/>
                <w:b/>
                <w:sz w:val="24"/>
                <w:szCs w:val="24"/>
                <w:lang w:val="mn-MN"/>
              </w:rPr>
              <w:t>Түргэн тусламжийн автомашин нийлүүлэх</w:t>
            </w:r>
          </w:p>
        </w:tc>
        <w:tc>
          <w:tcPr>
            <w:tcW w:w="2835" w:type="dxa"/>
          </w:tcPr>
          <w:p w14:paraId="6EF5CDE9" w14:textId="69CB4251" w:rsidR="0064316C" w:rsidRPr="00405249" w:rsidRDefault="00405249" w:rsidP="009E0F1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sz w:val="24"/>
                <w:szCs w:val="24"/>
                <w:lang w:val="mn-MN"/>
              </w:rPr>
              <w:t xml:space="preserve">2023.06.05-ний өдрийн 15:00 цаг  </w:t>
            </w:r>
          </w:p>
        </w:tc>
      </w:tr>
      <w:tr w:rsidR="0064316C" w:rsidRPr="00405249" w14:paraId="483E6E0C" w14:textId="77777777" w:rsidTr="00405249">
        <w:trPr>
          <w:trHeight w:val="422"/>
        </w:trPr>
        <w:tc>
          <w:tcPr>
            <w:tcW w:w="704" w:type="dxa"/>
          </w:tcPr>
          <w:p w14:paraId="1BEE79D5" w14:textId="40D8F31F" w:rsidR="0064316C" w:rsidRPr="00405249" w:rsidRDefault="00405249" w:rsidP="009E0F1C">
            <w:pPr>
              <w:rPr>
                <w:rFonts w:ascii="Arial" w:hAnsi="Arial" w:cs="Arial"/>
                <w:sz w:val="24"/>
                <w:szCs w:val="24"/>
              </w:rPr>
            </w:pPr>
            <w:r w:rsidRPr="00405249">
              <w:rPr>
                <w:rFonts w:ascii="Arial" w:hAnsi="Arial" w:cs="Arial"/>
                <w:sz w:val="24"/>
                <w:szCs w:val="24"/>
              </w:rPr>
              <w:t>G11</w:t>
            </w:r>
          </w:p>
        </w:tc>
        <w:tc>
          <w:tcPr>
            <w:tcW w:w="5954" w:type="dxa"/>
          </w:tcPr>
          <w:p w14:paraId="075E4495" w14:textId="102AF42B" w:rsidR="0064316C" w:rsidRPr="00485CC8" w:rsidRDefault="0064316C" w:rsidP="009E0F1C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85CC8">
              <w:rPr>
                <w:rFonts w:ascii="Arial" w:hAnsi="Arial" w:cs="Arial"/>
                <w:b/>
                <w:sz w:val="24"/>
                <w:szCs w:val="24"/>
                <w:lang w:val="mn-MN"/>
              </w:rPr>
              <w:t>Шахмал эмийг хуваарилах, савлах автомат машин нийлүүлэх</w:t>
            </w:r>
          </w:p>
        </w:tc>
        <w:tc>
          <w:tcPr>
            <w:tcW w:w="2835" w:type="dxa"/>
          </w:tcPr>
          <w:p w14:paraId="4679C319" w14:textId="47B5EFCA" w:rsidR="0064316C" w:rsidRPr="00405249" w:rsidRDefault="00405249" w:rsidP="009E0F1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sz w:val="24"/>
                <w:szCs w:val="24"/>
                <w:lang w:val="mn-MN"/>
              </w:rPr>
              <w:t xml:space="preserve">2023.05.26-ний өдрийн 14:30 цаг  </w:t>
            </w:r>
          </w:p>
        </w:tc>
      </w:tr>
      <w:tr w:rsidR="0064316C" w:rsidRPr="00405249" w14:paraId="7C5D9CE3" w14:textId="77777777" w:rsidTr="00405249">
        <w:trPr>
          <w:trHeight w:val="411"/>
        </w:trPr>
        <w:tc>
          <w:tcPr>
            <w:tcW w:w="704" w:type="dxa"/>
          </w:tcPr>
          <w:p w14:paraId="3B93FCA1" w14:textId="5F13127F" w:rsidR="0064316C" w:rsidRPr="00405249" w:rsidRDefault="00405249" w:rsidP="009E0F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5249">
              <w:rPr>
                <w:rFonts w:ascii="Arial" w:hAnsi="Arial" w:cs="Arial"/>
                <w:sz w:val="24"/>
                <w:szCs w:val="24"/>
              </w:rPr>
              <w:t>G12</w:t>
            </w:r>
          </w:p>
        </w:tc>
        <w:tc>
          <w:tcPr>
            <w:tcW w:w="5954" w:type="dxa"/>
          </w:tcPr>
          <w:p w14:paraId="05C939B4" w14:textId="600A9C0D" w:rsidR="0064316C" w:rsidRPr="00485CC8" w:rsidRDefault="0064316C" w:rsidP="009E0F1C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85CC8">
              <w:rPr>
                <w:rFonts w:ascii="Arial" w:hAnsi="Arial" w:cs="Arial"/>
                <w:b/>
                <w:sz w:val="24"/>
                <w:szCs w:val="24"/>
                <w:lang w:val="mn-MN"/>
              </w:rPr>
              <w:t>Мэдрэл судлалын тоног төхөөрөмж нийлүүлэх</w:t>
            </w:r>
          </w:p>
        </w:tc>
        <w:tc>
          <w:tcPr>
            <w:tcW w:w="2835" w:type="dxa"/>
          </w:tcPr>
          <w:p w14:paraId="13B75C53" w14:textId="746C8BAD" w:rsidR="0064316C" w:rsidRPr="00405249" w:rsidRDefault="00405249" w:rsidP="009E0F1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sz w:val="24"/>
                <w:szCs w:val="24"/>
                <w:lang w:val="mn-MN"/>
              </w:rPr>
              <w:t>2023.05.26-ний өдрийн 15:00 цаг</w:t>
            </w:r>
          </w:p>
        </w:tc>
      </w:tr>
      <w:tr w:rsidR="0064316C" w:rsidRPr="00405249" w14:paraId="3E4EFA56" w14:textId="77777777" w:rsidTr="00405249">
        <w:trPr>
          <w:trHeight w:val="411"/>
        </w:trPr>
        <w:tc>
          <w:tcPr>
            <w:tcW w:w="704" w:type="dxa"/>
          </w:tcPr>
          <w:p w14:paraId="0F4140EC" w14:textId="0A37A6D1" w:rsidR="0064316C" w:rsidRPr="00405249" w:rsidRDefault="00405249" w:rsidP="009E0F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5249">
              <w:rPr>
                <w:rFonts w:ascii="Arial" w:hAnsi="Arial" w:cs="Arial"/>
                <w:bCs/>
                <w:sz w:val="24"/>
                <w:szCs w:val="24"/>
              </w:rPr>
              <w:t>G13</w:t>
            </w:r>
          </w:p>
        </w:tc>
        <w:tc>
          <w:tcPr>
            <w:tcW w:w="5954" w:type="dxa"/>
          </w:tcPr>
          <w:p w14:paraId="105F12B0" w14:textId="3D47EC2D" w:rsidR="0064316C" w:rsidRPr="00485CC8" w:rsidRDefault="00405249" w:rsidP="009E0F1C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85CC8">
              <w:rPr>
                <w:rFonts w:ascii="Arial" w:hAnsi="Arial" w:cs="Arial"/>
                <w:b/>
                <w:sz w:val="24"/>
                <w:szCs w:val="24"/>
                <w:lang w:val="mn-MN"/>
              </w:rPr>
              <w:t>Эрчимт эмчилгээний тоног төхөөрөмж</w:t>
            </w:r>
            <w:r w:rsidR="00485CC8" w:rsidRPr="00485C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5CC8"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нийлүүлэх</w:t>
            </w:r>
          </w:p>
        </w:tc>
        <w:tc>
          <w:tcPr>
            <w:tcW w:w="2835" w:type="dxa"/>
          </w:tcPr>
          <w:p w14:paraId="2A5C9F10" w14:textId="03375D4B" w:rsidR="0064316C" w:rsidRPr="00405249" w:rsidRDefault="00405249" w:rsidP="009E0F1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5249">
              <w:rPr>
                <w:rFonts w:ascii="Arial" w:hAnsi="Arial" w:cs="Arial"/>
                <w:sz w:val="24"/>
                <w:szCs w:val="24"/>
                <w:lang w:val="mn-MN"/>
              </w:rPr>
              <w:t>2023.05.26-ний өдрийн 15:30 цаг</w:t>
            </w:r>
          </w:p>
        </w:tc>
      </w:tr>
    </w:tbl>
    <w:p w14:paraId="7B30C465" w14:textId="77777777" w:rsidR="00405249" w:rsidRPr="00405249" w:rsidRDefault="00405249" w:rsidP="0040524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49B2FD32" w14:textId="14076816" w:rsidR="00BF0E74" w:rsidRPr="00CA44A2" w:rsidRDefault="00BF0E74" w:rsidP="009E0F1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405249">
        <w:rPr>
          <w:rFonts w:ascii="Arial" w:hAnsi="Arial" w:cs="Arial"/>
          <w:sz w:val="24"/>
          <w:szCs w:val="24"/>
          <w:lang w:val="mn-MN"/>
        </w:rPr>
        <w:t xml:space="preserve">Танай компани нь </w:t>
      </w:r>
      <w:r w:rsidR="00BB6939" w:rsidRPr="00405249">
        <w:rPr>
          <w:rFonts w:ascii="Arial" w:hAnsi="Arial" w:cs="Arial"/>
          <w:sz w:val="24"/>
          <w:szCs w:val="24"/>
          <w:lang w:val="mn-MN"/>
        </w:rPr>
        <w:t xml:space="preserve">тодорхой </w:t>
      </w:r>
      <w:r w:rsidRPr="00405249">
        <w:rPr>
          <w:rFonts w:ascii="Arial" w:hAnsi="Arial" w:cs="Arial"/>
          <w:sz w:val="24"/>
          <w:szCs w:val="24"/>
          <w:lang w:val="mn-MN"/>
        </w:rPr>
        <w:t>чадварын болон бусад шалгуурыг хангах шаардлагатай</w:t>
      </w:r>
      <w:r w:rsidR="00BB6939" w:rsidRPr="00405249">
        <w:rPr>
          <w:rFonts w:ascii="Arial" w:hAnsi="Arial" w:cs="Arial"/>
          <w:sz w:val="24"/>
          <w:szCs w:val="24"/>
          <w:lang w:val="mn-MN"/>
        </w:rPr>
        <w:t>. Эдгээрийг Үн</w:t>
      </w:r>
      <w:r w:rsidR="00BB6939" w:rsidRPr="00CA44A2">
        <w:rPr>
          <w:rFonts w:ascii="Arial" w:hAnsi="Arial" w:cs="Arial"/>
          <w:sz w:val="24"/>
          <w:szCs w:val="24"/>
          <w:lang w:val="mn-MN"/>
        </w:rPr>
        <w:t>ийн саналын баримт бичигт дурдсан. Үнийн саналын баримт бич</w:t>
      </w:r>
      <w:r w:rsidR="0064316C" w:rsidRPr="00CA44A2">
        <w:rPr>
          <w:rFonts w:ascii="Arial" w:hAnsi="Arial" w:cs="Arial"/>
          <w:sz w:val="24"/>
          <w:szCs w:val="24"/>
          <w:lang w:val="mn-MN"/>
        </w:rPr>
        <w:t xml:space="preserve">игтэй </w:t>
      </w:r>
      <w:hyperlink r:id="rId8" w:history="1">
        <w:r w:rsidR="00BB6939" w:rsidRPr="00CA44A2">
          <w:rPr>
            <w:rStyle w:val="Hyperlink"/>
            <w:rFonts w:ascii="Arial" w:hAnsi="Arial" w:cs="Arial"/>
            <w:sz w:val="24"/>
            <w:szCs w:val="24"/>
            <w:lang w:val="mn-MN"/>
          </w:rPr>
          <w:t>http://ehp.mn/</w:t>
        </w:r>
      </w:hyperlink>
      <w:r w:rsidR="00BB6939" w:rsidRPr="00CA44A2">
        <w:rPr>
          <w:rFonts w:ascii="Arial" w:hAnsi="Arial" w:cs="Arial"/>
          <w:sz w:val="24"/>
          <w:szCs w:val="24"/>
          <w:lang w:val="mn-MN"/>
        </w:rPr>
        <w:t xml:space="preserve"> хаягаар орж, “худалдан авах ажиллагаа” цэсээр орон “тендерийн зар” цонхноос танилцах боломжтой.</w:t>
      </w:r>
    </w:p>
    <w:p w14:paraId="34BDF021" w14:textId="457B0FE1" w:rsidR="00BB6939" w:rsidRPr="00CA44A2" w:rsidRDefault="00BB6939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3C9C690" w14:textId="63F4004B" w:rsidR="00BB6939" w:rsidRPr="00CA44A2" w:rsidRDefault="00BB6939" w:rsidP="001C62A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Дотоодын давуу эрхийн зөрүү тооцохгүй.</w:t>
      </w:r>
      <w:r w:rsidR="009E0F1C" w:rsidRPr="00CA44A2">
        <w:rPr>
          <w:rFonts w:ascii="Arial" w:hAnsi="Arial" w:cs="Arial"/>
          <w:sz w:val="24"/>
          <w:szCs w:val="24"/>
          <w:lang w:val="mn-MN"/>
        </w:rPr>
        <w:t xml:space="preserve"> </w:t>
      </w:r>
      <w:r w:rsidR="00BF0E74" w:rsidRPr="00CA44A2">
        <w:rPr>
          <w:rFonts w:ascii="Arial" w:hAnsi="Arial" w:cs="Arial"/>
          <w:sz w:val="24"/>
          <w:szCs w:val="24"/>
          <w:lang w:val="mn-MN"/>
        </w:rPr>
        <w:t>Тендерийн баталгаа ирүүлэх шаардлагагүй.</w:t>
      </w:r>
      <w:r w:rsidR="009E0F1C" w:rsidRPr="00CA44A2">
        <w:rPr>
          <w:rFonts w:ascii="Arial" w:hAnsi="Arial" w:cs="Arial"/>
          <w:sz w:val="24"/>
          <w:szCs w:val="24"/>
          <w:lang w:val="mn-MN"/>
        </w:rPr>
        <w:t xml:space="preserve"> </w:t>
      </w:r>
      <w:r w:rsidRPr="00CA44A2">
        <w:rPr>
          <w:rFonts w:ascii="Arial" w:hAnsi="Arial" w:cs="Arial"/>
          <w:sz w:val="24"/>
          <w:szCs w:val="24"/>
          <w:lang w:val="mn-MN"/>
        </w:rPr>
        <w:t>Гадаадын этгээд тендер ирүүлэх эрхтэй.</w:t>
      </w:r>
    </w:p>
    <w:p w14:paraId="4AB09826" w14:textId="77777777" w:rsidR="00BB6939" w:rsidRPr="00CA44A2" w:rsidRDefault="00BB6939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DA48610" w14:textId="77777777" w:rsidR="00BF0E74" w:rsidRPr="00CA44A2" w:rsidRDefault="00BF0E74" w:rsidP="009E0F1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Үнийн саналын баримт бичигтэй холбоотой тодруулга, нэмэлт мэдээлэл авах хүсэлтийг доорх хаягаар хүргүүлж болно.</w:t>
      </w:r>
    </w:p>
    <w:p w14:paraId="5BB7F2F8" w14:textId="77777777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AF1084F" w14:textId="77777777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Дэлхийн банкны Нэгдсэн төсөл хэрэгжүүлэх нэгж</w:t>
      </w:r>
    </w:p>
    <w:p w14:paraId="4BD88DF9" w14:textId="77777777" w:rsidR="00BF0E74" w:rsidRPr="00CA44A2" w:rsidRDefault="00BF0E74" w:rsidP="009E0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>Хаяг: УБ, СБД, 1-р хороо, Олимп 5, Аюуд тауэр, 11-р давхар, 1103 тоот</w:t>
      </w:r>
    </w:p>
    <w:p w14:paraId="19876304" w14:textId="07845B24" w:rsidR="002A4CFB" w:rsidRPr="00CA44A2" w:rsidRDefault="00BF0E74" w:rsidP="009E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CA44A2">
        <w:rPr>
          <w:rFonts w:ascii="Arial" w:hAnsi="Arial" w:cs="Arial"/>
          <w:sz w:val="24"/>
          <w:szCs w:val="24"/>
          <w:lang w:val="mn-MN"/>
        </w:rPr>
        <w:t xml:space="preserve">Утасны дугаар: 7707-7793, Цахим шуудангийн хаяг: </w:t>
      </w:r>
      <w:hyperlink r:id="rId9" w:history="1">
        <w:r w:rsidR="0064316C" w:rsidRPr="00CA44A2">
          <w:rPr>
            <w:rStyle w:val="Hyperlink"/>
            <w:rFonts w:ascii="Arial" w:hAnsi="Arial" w:cs="Arial"/>
            <w:sz w:val="24"/>
            <w:szCs w:val="24"/>
            <w:lang w:val="mn-MN"/>
          </w:rPr>
          <w:t>munkh@ehp.mn</w:t>
        </w:r>
      </w:hyperlink>
      <w:r w:rsidR="0064316C" w:rsidRPr="00CA44A2">
        <w:rPr>
          <w:rFonts w:ascii="Arial" w:hAnsi="Arial" w:cs="Arial"/>
          <w:sz w:val="24"/>
          <w:szCs w:val="24"/>
          <w:lang w:val="mn-MN"/>
        </w:rPr>
        <w:t xml:space="preserve"> </w:t>
      </w:r>
      <w:r w:rsidRPr="00CA44A2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2A4CFB" w:rsidRPr="00CA44A2" w:rsidSect="008F317F">
      <w:pgSz w:w="12240" w:h="15840"/>
      <w:pgMar w:top="864" w:right="864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DE0"/>
    <w:multiLevelType w:val="hybridMultilevel"/>
    <w:tmpl w:val="BFA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EA0"/>
    <w:multiLevelType w:val="hybridMultilevel"/>
    <w:tmpl w:val="99A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931"/>
    <w:multiLevelType w:val="multilevel"/>
    <w:tmpl w:val="22B4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05DD1"/>
    <w:multiLevelType w:val="multilevel"/>
    <w:tmpl w:val="D3AE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B4229"/>
    <w:multiLevelType w:val="multilevel"/>
    <w:tmpl w:val="C132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65848"/>
    <w:multiLevelType w:val="hybridMultilevel"/>
    <w:tmpl w:val="927E5AD0"/>
    <w:lvl w:ilvl="0" w:tplc="0F98B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51073"/>
    <w:multiLevelType w:val="hybridMultilevel"/>
    <w:tmpl w:val="CB88CE92"/>
    <w:lvl w:ilvl="0" w:tplc="6F686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496023C">
      <w:start w:val="1"/>
      <w:numFmt w:val="decimal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66CBB"/>
    <w:multiLevelType w:val="multilevel"/>
    <w:tmpl w:val="1BE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A2375"/>
    <w:multiLevelType w:val="multilevel"/>
    <w:tmpl w:val="1122B0F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091729243">
    <w:abstractNumId w:val="3"/>
  </w:num>
  <w:num w:numId="2" w16cid:durableId="643966226">
    <w:abstractNumId w:val="7"/>
  </w:num>
  <w:num w:numId="3" w16cid:durableId="1980917392">
    <w:abstractNumId w:val="4"/>
  </w:num>
  <w:num w:numId="4" w16cid:durableId="1922836176">
    <w:abstractNumId w:val="2"/>
  </w:num>
  <w:num w:numId="5" w16cid:durableId="1414162736">
    <w:abstractNumId w:val="1"/>
  </w:num>
  <w:num w:numId="6" w16cid:durableId="399376673">
    <w:abstractNumId w:val="8"/>
  </w:num>
  <w:num w:numId="7" w16cid:durableId="1585214658">
    <w:abstractNumId w:val="5"/>
  </w:num>
  <w:num w:numId="8" w16cid:durableId="421490456">
    <w:abstractNumId w:val="6"/>
  </w:num>
  <w:num w:numId="9" w16cid:durableId="106760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BB"/>
    <w:rsid w:val="00015975"/>
    <w:rsid w:val="000B6772"/>
    <w:rsid w:val="000C20AE"/>
    <w:rsid w:val="00123C45"/>
    <w:rsid w:val="001350FD"/>
    <w:rsid w:val="00152D4F"/>
    <w:rsid w:val="00180387"/>
    <w:rsid w:val="0018654F"/>
    <w:rsid w:val="00194C5A"/>
    <w:rsid w:val="001D511A"/>
    <w:rsid w:val="00234255"/>
    <w:rsid w:val="00286D4D"/>
    <w:rsid w:val="002A4CFB"/>
    <w:rsid w:val="002C091D"/>
    <w:rsid w:val="002D6C04"/>
    <w:rsid w:val="002F1724"/>
    <w:rsid w:val="00313550"/>
    <w:rsid w:val="00331A7D"/>
    <w:rsid w:val="003452D6"/>
    <w:rsid w:val="00372070"/>
    <w:rsid w:val="00405249"/>
    <w:rsid w:val="00430A06"/>
    <w:rsid w:val="00444396"/>
    <w:rsid w:val="00455758"/>
    <w:rsid w:val="00485CC8"/>
    <w:rsid w:val="00491BC0"/>
    <w:rsid w:val="004D13A0"/>
    <w:rsid w:val="004F41E4"/>
    <w:rsid w:val="0051458A"/>
    <w:rsid w:val="00582662"/>
    <w:rsid w:val="005B47A0"/>
    <w:rsid w:val="00610E2A"/>
    <w:rsid w:val="0064316C"/>
    <w:rsid w:val="006A69E6"/>
    <w:rsid w:val="006E1E6C"/>
    <w:rsid w:val="00703945"/>
    <w:rsid w:val="00721C9F"/>
    <w:rsid w:val="00745667"/>
    <w:rsid w:val="00747FEF"/>
    <w:rsid w:val="00757F67"/>
    <w:rsid w:val="007632D9"/>
    <w:rsid w:val="00771215"/>
    <w:rsid w:val="007759CC"/>
    <w:rsid w:val="007B795E"/>
    <w:rsid w:val="007F7D65"/>
    <w:rsid w:val="008218E5"/>
    <w:rsid w:val="00890E43"/>
    <w:rsid w:val="0089650D"/>
    <w:rsid w:val="008B749C"/>
    <w:rsid w:val="008E1205"/>
    <w:rsid w:val="008E5B47"/>
    <w:rsid w:val="008F317F"/>
    <w:rsid w:val="008F5D84"/>
    <w:rsid w:val="009028F4"/>
    <w:rsid w:val="00927A33"/>
    <w:rsid w:val="00941707"/>
    <w:rsid w:val="00982C3B"/>
    <w:rsid w:val="0098326A"/>
    <w:rsid w:val="009A15C0"/>
    <w:rsid w:val="009C0CE5"/>
    <w:rsid w:val="009C317F"/>
    <w:rsid w:val="009E0F1C"/>
    <w:rsid w:val="00A0156E"/>
    <w:rsid w:val="00A14CCD"/>
    <w:rsid w:val="00A60704"/>
    <w:rsid w:val="00A84F51"/>
    <w:rsid w:val="00B43BF9"/>
    <w:rsid w:val="00B60D86"/>
    <w:rsid w:val="00B955CC"/>
    <w:rsid w:val="00BB6939"/>
    <w:rsid w:val="00BF0E74"/>
    <w:rsid w:val="00C214B7"/>
    <w:rsid w:val="00C3364A"/>
    <w:rsid w:val="00C6434A"/>
    <w:rsid w:val="00C92881"/>
    <w:rsid w:val="00CA44A2"/>
    <w:rsid w:val="00D348D5"/>
    <w:rsid w:val="00D811D7"/>
    <w:rsid w:val="00DB3E15"/>
    <w:rsid w:val="00DF51BB"/>
    <w:rsid w:val="00E4098C"/>
    <w:rsid w:val="00E47586"/>
    <w:rsid w:val="00E47A39"/>
    <w:rsid w:val="00E8480C"/>
    <w:rsid w:val="00E960BD"/>
    <w:rsid w:val="00EA0534"/>
    <w:rsid w:val="00EA3278"/>
    <w:rsid w:val="00EC42A7"/>
    <w:rsid w:val="00F2315F"/>
    <w:rsid w:val="00F55DFB"/>
    <w:rsid w:val="00F57B98"/>
    <w:rsid w:val="00F92BE2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3BD"/>
  <w15:chartTrackingRefBased/>
  <w15:docId w15:val="{26553B4F-4646-4200-AA04-591973C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84"/>
    <w:rPr>
      <w:rFonts w:ascii="Times New Roman" w:eastAsia="Times New Roman" w:hAnsi="Times New Roman" w:cs="Times New Roman"/>
      <w:sz w:val="20"/>
      <w:szCs w:val="20"/>
      <w:lang w:val="en-NZ"/>
    </w:rPr>
  </w:style>
  <w:style w:type="paragraph" w:customStyle="1" w:styleId="Default">
    <w:name w:val="Default"/>
    <w:rsid w:val="002A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ubtle Emphasis,List Paragraph (numbered (a)),Bullets,IBL List Paragraph,List Paragraph nowy,References,Numbered List Paragraph,List_Paragraph,Multilevel para_II,List Paragraph1,Citation List,본문(내용),Colorful List - Accent 11"/>
    <w:basedOn w:val="Normal"/>
    <w:link w:val="ListParagraphChar"/>
    <w:uiPriority w:val="34"/>
    <w:qFormat/>
    <w:rsid w:val="002A4CF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ubtle Emphasis Char,List Paragraph (numbered (a)) Char,Bullets Char,IBL List Paragraph Char,List Paragraph nowy Char,References Char,Numbered List Paragraph Char,List_Paragraph Char,Multilevel para_II Char,List Paragraph1 Char"/>
    <w:basedOn w:val="DefaultParagraphFont"/>
    <w:link w:val="ListParagraph"/>
    <w:uiPriority w:val="34"/>
    <w:locked/>
    <w:rsid w:val="002A4CFB"/>
  </w:style>
  <w:style w:type="character" w:styleId="Hyperlink">
    <w:name w:val="Hyperlink"/>
    <w:basedOn w:val="DefaultParagraphFont"/>
    <w:uiPriority w:val="99"/>
    <w:unhideWhenUsed/>
    <w:rsid w:val="00610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E2A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BF0E7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F0E7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0E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p.m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h@ehp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Munkh-Ochir Sanjaadagva</cp:lastModifiedBy>
  <cp:revision>21</cp:revision>
  <dcterms:created xsi:type="dcterms:W3CDTF">2022-12-19T07:12:00Z</dcterms:created>
  <dcterms:modified xsi:type="dcterms:W3CDTF">2023-04-27T08:55:00Z</dcterms:modified>
</cp:coreProperties>
</file>