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2768F" w14:textId="391724F6" w:rsidR="00B431B9" w:rsidRPr="002200E0" w:rsidRDefault="003653FB" w:rsidP="002200E0">
      <w:pPr>
        <w:spacing w:after="0"/>
        <w:jc w:val="center"/>
        <w:rPr>
          <w:rFonts w:ascii="Arial" w:hAnsi="Arial" w:cs="Arial"/>
          <w:b/>
          <w:sz w:val="24"/>
          <w:szCs w:val="24"/>
          <w:lang w:val="mn-MN"/>
        </w:rPr>
      </w:pPr>
      <w:r w:rsidRPr="002200E0">
        <w:rPr>
          <w:rFonts w:ascii="Arial" w:hAnsi="Arial" w:cs="Arial"/>
          <w:b/>
          <w:sz w:val="24"/>
          <w:szCs w:val="24"/>
          <w:lang w:val="mn-MN"/>
        </w:rPr>
        <w:t xml:space="preserve">Монгол </w:t>
      </w:r>
      <w:r w:rsidR="00EA489A" w:rsidRPr="002200E0">
        <w:rPr>
          <w:rFonts w:ascii="Arial" w:hAnsi="Arial" w:cs="Arial"/>
          <w:b/>
          <w:sz w:val="24"/>
          <w:szCs w:val="24"/>
          <w:lang w:val="mn-MN"/>
        </w:rPr>
        <w:t>Улсы</w:t>
      </w:r>
      <w:r w:rsidR="00B431B9" w:rsidRPr="002200E0">
        <w:rPr>
          <w:rFonts w:ascii="Arial" w:hAnsi="Arial" w:cs="Arial"/>
          <w:b/>
          <w:sz w:val="24"/>
          <w:szCs w:val="24"/>
          <w:lang w:val="mn-MN"/>
        </w:rPr>
        <w:t xml:space="preserve">н хөгжлийн </w:t>
      </w:r>
      <w:r w:rsidR="003D7A41" w:rsidRPr="002200E0">
        <w:rPr>
          <w:rFonts w:ascii="Arial" w:hAnsi="Arial" w:cs="Arial"/>
          <w:b/>
          <w:sz w:val="24"/>
          <w:szCs w:val="24"/>
          <w:lang w:val="mn-MN"/>
        </w:rPr>
        <w:t>20</w:t>
      </w:r>
      <w:r w:rsidR="009074C7" w:rsidRPr="002200E0">
        <w:rPr>
          <w:rFonts w:ascii="Arial" w:hAnsi="Arial" w:cs="Arial"/>
          <w:b/>
          <w:sz w:val="24"/>
          <w:szCs w:val="24"/>
          <w:lang w:val="mn-MN"/>
        </w:rPr>
        <w:t>2</w:t>
      </w:r>
      <w:r w:rsidR="00FA7E67">
        <w:rPr>
          <w:rFonts w:ascii="Arial" w:hAnsi="Arial" w:cs="Arial"/>
          <w:b/>
          <w:sz w:val="24"/>
          <w:szCs w:val="24"/>
          <w:lang w:val="mn-MN"/>
        </w:rPr>
        <w:t>5</w:t>
      </w:r>
      <w:r w:rsidR="00B431B9" w:rsidRPr="002200E0">
        <w:rPr>
          <w:rFonts w:ascii="Arial" w:hAnsi="Arial" w:cs="Arial"/>
          <w:b/>
          <w:sz w:val="24"/>
          <w:szCs w:val="24"/>
          <w:lang w:val="mn-MN"/>
        </w:rPr>
        <w:t xml:space="preserve"> </w:t>
      </w:r>
      <w:r w:rsidR="003D7A41" w:rsidRPr="002200E0">
        <w:rPr>
          <w:rFonts w:ascii="Arial" w:hAnsi="Arial" w:cs="Arial"/>
          <w:b/>
          <w:sz w:val="24"/>
          <w:szCs w:val="24"/>
          <w:lang w:val="mn-MN"/>
        </w:rPr>
        <w:t>он</w:t>
      </w:r>
      <w:r w:rsidR="00B431B9" w:rsidRPr="002200E0">
        <w:rPr>
          <w:rFonts w:ascii="Arial" w:hAnsi="Arial" w:cs="Arial"/>
          <w:b/>
          <w:sz w:val="24"/>
          <w:szCs w:val="24"/>
          <w:lang w:val="mn-MN"/>
        </w:rPr>
        <w:t>ы төлөвлөгөөн</w:t>
      </w:r>
      <w:r w:rsidR="009074C7" w:rsidRPr="002200E0">
        <w:rPr>
          <w:rFonts w:ascii="Arial" w:hAnsi="Arial" w:cs="Arial"/>
          <w:b/>
          <w:sz w:val="24"/>
          <w:szCs w:val="24"/>
          <w:lang w:val="mn-MN"/>
        </w:rPr>
        <w:t>ий</w:t>
      </w:r>
    </w:p>
    <w:p w14:paraId="18EF50B3" w14:textId="77777777" w:rsidR="00885AE1" w:rsidRDefault="009074C7" w:rsidP="002200E0">
      <w:pPr>
        <w:spacing w:after="0"/>
        <w:jc w:val="center"/>
        <w:rPr>
          <w:rFonts w:ascii="Arial" w:hAnsi="Arial" w:cs="Arial"/>
          <w:b/>
          <w:sz w:val="24"/>
          <w:szCs w:val="24"/>
          <w:lang w:val="mn-MN"/>
        </w:rPr>
      </w:pPr>
      <w:r w:rsidRPr="002200E0">
        <w:rPr>
          <w:rFonts w:ascii="Arial" w:hAnsi="Arial" w:cs="Arial"/>
          <w:b/>
          <w:sz w:val="24"/>
          <w:szCs w:val="24"/>
          <w:lang w:val="mn-MN"/>
        </w:rPr>
        <w:t xml:space="preserve">хэрэгжилтэд </w:t>
      </w:r>
      <w:r w:rsidR="00301487" w:rsidRPr="002200E0">
        <w:rPr>
          <w:rFonts w:ascii="Arial" w:hAnsi="Arial" w:cs="Arial"/>
          <w:b/>
          <w:sz w:val="24"/>
          <w:szCs w:val="24"/>
          <w:lang w:val="mn-MN"/>
        </w:rPr>
        <w:t>хийсэн</w:t>
      </w:r>
      <w:r w:rsidR="000A3AC6" w:rsidRPr="002200E0">
        <w:rPr>
          <w:rFonts w:ascii="Arial" w:hAnsi="Arial" w:cs="Arial"/>
          <w:b/>
          <w:sz w:val="24"/>
          <w:szCs w:val="24"/>
          <w:lang w:val="mn-MN"/>
        </w:rPr>
        <w:t xml:space="preserve"> </w:t>
      </w:r>
      <w:r w:rsidR="003653FB" w:rsidRPr="002200E0">
        <w:rPr>
          <w:rFonts w:ascii="Arial" w:hAnsi="Arial" w:cs="Arial"/>
          <w:b/>
          <w:sz w:val="24"/>
          <w:szCs w:val="24"/>
          <w:lang w:val="mn-MN"/>
        </w:rPr>
        <w:t>хяналт-шинжилгээ, үнэлгээний дүн</w:t>
      </w:r>
      <w:r w:rsidR="00885AE1">
        <w:rPr>
          <w:rFonts w:ascii="Arial" w:hAnsi="Arial" w:cs="Arial"/>
          <w:b/>
          <w:sz w:val="24"/>
          <w:szCs w:val="24"/>
          <w:lang w:val="mn-MN"/>
        </w:rPr>
        <w:t xml:space="preserve">, </w:t>
      </w:r>
    </w:p>
    <w:p w14:paraId="7FD29D17" w14:textId="1EF145C0" w:rsidR="003653FB" w:rsidRPr="00885AE1" w:rsidRDefault="00885AE1" w:rsidP="002200E0">
      <w:pPr>
        <w:spacing w:after="0"/>
        <w:jc w:val="center"/>
        <w:rPr>
          <w:rFonts w:ascii="Arial" w:hAnsi="Arial" w:cs="Arial"/>
          <w:b/>
          <w:bCs/>
          <w:sz w:val="24"/>
          <w:szCs w:val="24"/>
        </w:rPr>
      </w:pPr>
      <w:r w:rsidRPr="00885AE1">
        <w:rPr>
          <w:rFonts w:ascii="Arial" w:hAnsi="Arial" w:cs="Arial"/>
          <w:b/>
          <w:bCs/>
          <w:sz w:val="24"/>
          <w:szCs w:val="24"/>
          <w:lang w:val="mn-MN"/>
        </w:rPr>
        <w:t xml:space="preserve">Эрүүл мэндийн яам, </w:t>
      </w:r>
      <w:r w:rsidR="003653FB" w:rsidRPr="00885AE1">
        <w:rPr>
          <w:rFonts w:ascii="Arial" w:hAnsi="Arial" w:cs="Arial"/>
          <w:b/>
          <w:bCs/>
          <w:sz w:val="24"/>
          <w:szCs w:val="24"/>
          <w:lang w:val="mn-MN"/>
        </w:rPr>
        <w:t>20</w:t>
      </w:r>
      <w:r w:rsidR="008B13CB" w:rsidRPr="00885AE1">
        <w:rPr>
          <w:rFonts w:ascii="Arial" w:hAnsi="Arial" w:cs="Arial"/>
          <w:b/>
          <w:bCs/>
          <w:sz w:val="24"/>
          <w:szCs w:val="24"/>
          <w:lang w:val="mn-MN"/>
        </w:rPr>
        <w:t>2</w:t>
      </w:r>
      <w:r w:rsidR="00FA7E67">
        <w:rPr>
          <w:rFonts w:ascii="Arial" w:hAnsi="Arial" w:cs="Arial"/>
          <w:b/>
          <w:bCs/>
          <w:sz w:val="24"/>
          <w:szCs w:val="24"/>
          <w:lang w:val="mn-MN"/>
        </w:rPr>
        <w:t>5</w:t>
      </w:r>
      <w:r w:rsidR="003653FB" w:rsidRPr="00885AE1">
        <w:rPr>
          <w:rFonts w:ascii="Arial" w:hAnsi="Arial" w:cs="Arial"/>
          <w:b/>
          <w:bCs/>
          <w:sz w:val="24"/>
          <w:szCs w:val="24"/>
          <w:lang w:val="mn-MN"/>
        </w:rPr>
        <w:t xml:space="preserve"> оны </w:t>
      </w:r>
      <w:r w:rsidRPr="00885AE1">
        <w:rPr>
          <w:rFonts w:ascii="Arial" w:hAnsi="Arial" w:cs="Arial"/>
          <w:b/>
          <w:bCs/>
          <w:sz w:val="24"/>
          <w:szCs w:val="24"/>
          <w:lang w:val="mn-MN"/>
        </w:rPr>
        <w:t xml:space="preserve">эхний хагас </w:t>
      </w:r>
      <w:r w:rsidR="00784434" w:rsidRPr="00885AE1">
        <w:rPr>
          <w:rFonts w:ascii="Arial" w:hAnsi="Arial" w:cs="Arial"/>
          <w:b/>
          <w:bCs/>
          <w:sz w:val="24"/>
          <w:szCs w:val="24"/>
          <w:lang w:val="mn-MN"/>
        </w:rPr>
        <w:t>жилийн</w:t>
      </w:r>
      <w:r w:rsidR="006A2992" w:rsidRPr="00885AE1">
        <w:rPr>
          <w:rFonts w:ascii="Arial" w:hAnsi="Arial" w:cs="Arial"/>
          <w:b/>
          <w:bCs/>
          <w:sz w:val="24"/>
          <w:szCs w:val="24"/>
        </w:rPr>
        <w:t xml:space="preserve"> </w:t>
      </w:r>
      <w:r w:rsidR="003653FB" w:rsidRPr="00885AE1">
        <w:rPr>
          <w:rFonts w:ascii="Arial" w:hAnsi="Arial" w:cs="Arial"/>
          <w:b/>
          <w:bCs/>
          <w:sz w:val="24"/>
          <w:szCs w:val="24"/>
          <w:lang w:val="mn-MN"/>
        </w:rPr>
        <w:t>байдлаар</w:t>
      </w:r>
    </w:p>
    <w:p w14:paraId="4DE1745D" w14:textId="77777777" w:rsidR="003653FB" w:rsidRPr="002200E0" w:rsidRDefault="003653FB" w:rsidP="002200E0">
      <w:pPr>
        <w:spacing w:after="0"/>
        <w:jc w:val="center"/>
        <w:rPr>
          <w:rFonts w:ascii="Arial" w:hAnsi="Arial" w:cs="Arial"/>
          <w:sz w:val="24"/>
          <w:szCs w:val="24"/>
        </w:rPr>
      </w:pPr>
    </w:p>
    <w:p w14:paraId="5D39FB1C" w14:textId="77777777" w:rsidR="003653FB" w:rsidRPr="002200E0" w:rsidRDefault="00134DDC" w:rsidP="002200E0">
      <w:pPr>
        <w:spacing w:after="0"/>
        <w:ind w:firstLine="567"/>
        <w:jc w:val="both"/>
        <w:rPr>
          <w:rFonts w:ascii="Arial" w:hAnsi="Arial" w:cs="Arial"/>
          <w:b/>
          <w:i/>
          <w:sz w:val="24"/>
          <w:szCs w:val="24"/>
        </w:rPr>
      </w:pPr>
      <w:r w:rsidRPr="002200E0">
        <w:rPr>
          <w:rFonts w:ascii="Arial" w:hAnsi="Arial" w:cs="Arial"/>
          <w:b/>
          <w:i/>
          <w:sz w:val="24"/>
          <w:szCs w:val="24"/>
          <w:lang w:val="mn-MN"/>
        </w:rPr>
        <w:t xml:space="preserve">Нэг. </w:t>
      </w:r>
      <w:r w:rsidR="003653FB" w:rsidRPr="002200E0">
        <w:rPr>
          <w:rFonts w:ascii="Arial" w:hAnsi="Arial" w:cs="Arial"/>
          <w:b/>
          <w:i/>
          <w:sz w:val="24"/>
          <w:szCs w:val="24"/>
          <w:lang w:val="mn-MN"/>
        </w:rPr>
        <w:t xml:space="preserve">Хяналт-шинжилгээ, үнэлгээний зорилго </w:t>
      </w:r>
    </w:p>
    <w:p w14:paraId="14634D85" w14:textId="506A6E0D" w:rsidR="00867BD1" w:rsidRPr="002200E0" w:rsidRDefault="006B708B" w:rsidP="002200E0">
      <w:pPr>
        <w:spacing w:after="0"/>
        <w:ind w:firstLine="567"/>
        <w:jc w:val="both"/>
        <w:rPr>
          <w:rFonts w:ascii="Arial" w:hAnsi="Arial" w:cs="Arial"/>
          <w:sz w:val="24"/>
          <w:szCs w:val="24"/>
          <w:lang w:val="mn-MN"/>
        </w:rPr>
      </w:pPr>
      <w:r w:rsidRPr="002200E0">
        <w:rPr>
          <w:rFonts w:ascii="Arial" w:hAnsi="Arial" w:cs="Arial"/>
          <w:sz w:val="24"/>
          <w:szCs w:val="24"/>
          <w:lang w:val="mn-MN"/>
        </w:rPr>
        <w:t>Монгол Улсын Их Хурлын 20</w:t>
      </w:r>
      <w:r w:rsidR="00867BD1" w:rsidRPr="002200E0">
        <w:rPr>
          <w:rFonts w:ascii="Arial" w:hAnsi="Arial" w:cs="Arial"/>
          <w:sz w:val="24"/>
          <w:szCs w:val="24"/>
          <w:lang w:val="mn-MN"/>
        </w:rPr>
        <w:t>2</w:t>
      </w:r>
      <w:r w:rsidR="00FA73CF">
        <w:rPr>
          <w:rFonts w:ascii="Arial" w:hAnsi="Arial" w:cs="Arial"/>
          <w:sz w:val="24"/>
          <w:szCs w:val="24"/>
          <w:lang w:val="mn-MN"/>
        </w:rPr>
        <w:t>4</w:t>
      </w:r>
      <w:r w:rsidRPr="002200E0">
        <w:rPr>
          <w:rFonts w:ascii="Arial" w:hAnsi="Arial" w:cs="Arial"/>
          <w:sz w:val="24"/>
          <w:szCs w:val="24"/>
          <w:lang w:val="mn-MN"/>
        </w:rPr>
        <w:t xml:space="preserve"> оны </w:t>
      </w:r>
      <w:r w:rsidR="00784434" w:rsidRPr="002200E0">
        <w:rPr>
          <w:rFonts w:ascii="Arial" w:hAnsi="Arial" w:cs="Arial"/>
          <w:sz w:val="24"/>
          <w:szCs w:val="24"/>
          <w:lang w:val="mn-MN"/>
        </w:rPr>
        <w:t>3</w:t>
      </w:r>
      <w:r w:rsidR="00FA73CF">
        <w:rPr>
          <w:rFonts w:ascii="Arial" w:hAnsi="Arial" w:cs="Arial"/>
          <w:sz w:val="24"/>
          <w:szCs w:val="24"/>
          <w:lang w:val="mn-MN"/>
        </w:rPr>
        <w:t>5</w:t>
      </w:r>
      <w:r w:rsidRPr="002200E0">
        <w:rPr>
          <w:rFonts w:ascii="Arial" w:hAnsi="Arial" w:cs="Arial"/>
          <w:sz w:val="24"/>
          <w:szCs w:val="24"/>
          <w:lang w:val="mn-MN"/>
        </w:rPr>
        <w:t xml:space="preserve"> д</w:t>
      </w:r>
      <w:r w:rsidR="00885AE1">
        <w:rPr>
          <w:rFonts w:ascii="Arial" w:hAnsi="Arial" w:cs="Arial"/>
          <w:sz w:val="24"/>
          <w:szCs w:val="24"/>
          <w:lang w:val="mn-MN"/>
        </w:rPr>
        <w:t>үгээ</w:t>
      </w:r>
      <w:r w:rsidR="009074C7" w:rsidRPr="002200E0">
        <w:rPr>
          <w:rFonts w:ascii="Arial" w:hAnsi="Arial" w:cs="Arial"/>
          <w:sz w:val="24"/>
          <w:szCs w:val="24"/>
          <w:lang w:val="mn-MN"/>
        </w:rPr>
        <w:t xml:space="preserve">р </w:t>
      </w:r>
      <w:r w:rsidRPr="002200E0">
        <w:rPr>
          <w:rFonts w:ascii="Arial" w:hAnsi="Arial" w:cs="Arial"/>
          <w:sz w:val="24"/>
          <w:szCs w:val="24"/>
          <w:lang w:val="mn-MN"/>
        </w:rPr>
        <w:t>тогтоолоор Монгол Улсы</w:t>
      </w:r>
      <w:r w:rsidR="00432DC2" w:rsidRPr="002200E0">
        <w:rPr>
          <w:rFonts w:ascii="Arial" w:hAnsi="Arial" w:cs="Arial"/>
          <w:sz w:val="24"/>
          <w:szCs w:val="24"/>
          <w:lang w:val="mn-MN"/>
        </w:rPr>
        <w:t>н хөгж</w:t>
      </w:r>
      <w:r w:rsidR="009074C7" w:rsidRPr="002200E0">
        <w:rPr>
          <w:rFonts w:ascii="Arial" w:hAnsi="Arial" w:cs="Arial"/>
          <w:sz w:val="24"/>
          <w:szCs w:val="24"/>
          <w:lang w:val="mn-MN"/>
        </w:rPr>
        <w:t>л</w:t>
      </w:r>
      <w:r w:rsidR="00432DC2" w:rsidRPr="002200E0">
        <w:rPr>
          <w:rFonts w:ascii="Arial" w:hAnsi="Arial" w:cs="Arial"/>
          <w:sz w:val="24"/>
          <w:szCs w:val="24"/>
          <w:lang w:val="mn-MN"/>
        </w:rPr>
        <w:t>ийн 202</w:t>
      </w:r>
      <w:r w:rsidR="00FA73CF">
        <w:rPr>
          <w:rFonts w:ascii="Arial" w:hAnsi="Arial" w:cs="Arial"/>
          <w:sz w:val="24"/>
          <w:szCs w:val="24"/>
          <w:lang w:val="mn-MN"/>
        </w:rPr>
        <w:t>5</w:t>
      </w:r>
      <w:r w:rsidR="00432DC2" w:rsidRPr="002200E0">
        <w:rPr>
          <w:rFonts w:ascii="Arial" w:hAnsi="Arial" w:cs="Arial"/>
          <w:sz w:val="24"/>
          <w:szCs w:val="24"/>
          <w:lang w:val="mn-MN"/>
        </w:rPr>
        <w:t xml:space="preserve"> оны төлөвлөгөө</w:t>
      </w:r>
      <w:r w:rsidR="009074C7" w:rsidRPr="002200E0">
        <w:rPr>
          <w:rFonts w:ascii="Arial" w:hAnsi="Arial" w:cs="Arial"/>
          <w:sz w:val="24"/>
          <w:szCs w:val="24"/>
          <w:lang w:val="mn-MN"/>
        </w:rPr>
        <w:t xml:space="preserve"> </w:t>
      </w:r>
      <w:r w:rsidR="00FC26D9" w:rsidRPr="002200E0">
        <w:rPr>
          <w:rFonts w:ascii="Arial" w:hAnsi="Arial" w:cs="Arial"/>
          <w:sz w:val="24"/>
          <w:szCs w:val="24"/>
          <w:lang w:val="mn-MN"/>
        </w:rPr>
        <w:t>батлагдсан.</w:t>
      </w:r>
    </w:p>
    <w:p w14:paraId="40A1B3D2" w14:textId="37DC260F" w:rsidR="003653FB" w:rsidRPr="002200E0" w:rsidRDefault="008E0E87" w:rsidP="002200E0">
      <w:pPr>
        <w:spacing w:after="0"/>
        <w:ind w:firstLine="567"/>
        <w:jc w:val="both"/>
        <w:rPr>
          <w:rFonts w:ascii="Arial" w:hAnsi="Arial" w:cs="Arial"/>
          <w:sz w:val="24"/>
          <w:szCs w:val="24"/>
          <w:lang w:val="mn-MN"/>
        </w:rPr>
      </w:pPr>
      <w:r w:rsidRPr="002200E0">
        <w:rPr>
          <w:rFonts w:ascii="Arial" w:hAnsi="Arial" w:cs="Arial"/>
          <w:sz w:val="24"/>
          <w:szCs w:val="24"/>
          <w:lang w:val="mn-MN"/>
        </w:rPr>
        <w:t>Монгол Улсын хөгжлийн 202</w:t>
      </w:r>
      <w:r w:rsidR="00FA73CF">
        <w:rPr>
          <w:rFonts w:ascii="Arial" w:hAnsi="Arial" w:cs="Arial"/>
          <w:sz w:val="24"/>
          <w:szCs w:val="24"/>
          <w:lang w:val="mn-MN"/>
        </w:rPr>
        <w:t>5</w:t>
      </w:r>
      <w:r w:rsidRPr="002200E0">
        <w:rPr>
          <w:rFonts w:ascii="Arial" w:hAnsi="Arial" w:cs="Arial"/>
          <w:sz w:val="24"/>
          <w:szCs w:val="24"/>
          <w:lang w:val="mn-MN"/>
        </w:rPr>
        <w:t xml:space="preserve"> оны төлөвлөгөөний </w:t>
      </w:r>
      <w:r w:rsidR="00FA73CF">
        <w:rPr>
          <w:rFonts w:ascii="Arial" w:hAnsi="Arial" w:cs="Arial"/>
          <w:sz w:val="24"/>
          <w:szCs w:val="24"/>
          <w:lang w:val="mn-MN"/>
        </w:rPr>
        <w:t xml:space="preserve">Бүсчилсэн хөгжлийн бодлогын орон нутгийн эдийн засгийн чадамжийг нэмэгдүүлнэ Зорилго 2-ын хүрээнд </w:t>
      </w:r>
      <w:r w:rsidR="00FA73CF" w:rsidRPr="002200E0">
        <w:rPr>
          <w:rFonts w:ascii="Arial" w:hAnsi="Arial" w:cs="Arial"/>
          <w:sz w:val="24"/>
          <w:szCs w:val="24"/>
          <w:lang w:val="mn-MN"/>
        </w:rPr>
        <w:t>Эрүүл мэндийн яам үндсэн хэрэгжүүлэгч байгууллагаар нийт</w:t>
      </w:r>
      <w:r w:rsidR="00FA73CF">
        <w:rPr>
          <w:rFonts w:ascii="Arial" w:hAnsi="Arial" w:cs="Arial"/>
          <w:sz w:val="24"/>
          <w:szCs w:val="24"/>
          <w:lang w:val="mn-MN"/>
        </w:rPr>
        <w:t xml:space="preserve"> 1, </w:t>
      </w:r>
      <w:r w:rsidR="002D26EE">
        <w:rPr>
          <w:rFonts w:ascii="Arial" w:hAnsi="Arial" w:cs="Arial"/>
          <w:sz w:val="24"/>
          <w:szCs w:val="24"/>
          <w:lang w:val="mn-MN"/>
        </w:rPr>
        <w:t xml:space="preserve">Хүний хөгжлийн бодлогын өвчлөл, нас баралтыг бууруулна </w:t>
      </w:r>
      <w:r w:rsidR="00784434" w:rsidRPr="002D26EE">
        <w:rPr>
          <w:rFonts w:ascii="Arial" w:hAnsi="Arial" w:cs="Arial"/>
          <w:sz w:val="24"/>
          <w:szCs w:val="24"/>
          <w:lang w:val="mn-MN"/>
        </w:rPr>
        <w:t xml:space="preserve">Зорилго </w:t>
      </w:r>
      <w:r w:rsidR="00FA73CF">
        <w:rPr>
          <w:rFonts w:ascii="Arial" w:hAnsi="Arial" w:cs="Arial"/>
          <w:sz w:val="24"/>
          <w:szCs w:val="24"/>
          <w:lang w:val="mn-MN"/>
        </w:rPr>
        <w:t>3</w:t>
      </w:r>
      <w:r w:rsidR="00784434" w:rsidRPr="002D26EE">
        <w:rPr>
          <w:rFonts w:ascii="Arial" w:hAnsi="Arial" w:cs="Arial"/>
          <w:sz w:val="24"/>
          <w:szCs w:val="24"/>
          <w:lang w:val="mn-MN"/>
        </w:rPr>
        <w:t>-ын</w:t>
      </w:r>
      <w:r w:rsidR="00784434" w:rsidRPr="002200E0">
        <w:rPr>
          <w:rFonts w:ascii="Arial" w:hAnsi="Arial" w:cs="Arial"/>
          <w:sz w:val="24"/>
          <w:szCs w:val="24"/>
          <w:lang w:val="mn-MN"/>
        </w:rPr>
        <w:t xml:space="preserve"> хүрээнд </w:t>
      </w:r>
      <w:bookmarkStart w:id="0" w:name="_Hlk202182518"/>
      <w:r w:rsidR="003653FB" w:rsidRPr="002200E0">
        <w:rPr>
          <w:rFonts w:ascii="Arial" w:hAnsi="Arial" w:cs="Arial"/>
          <w:sz w:val="24"/>
          <w:szCs w:val="24"/>
          <w:lang w:val="mn-MN"/>
        </w:rPr>
        <w:t xml:space="preserve">Эрүүл мэндийн яам </w:t>
      </w:r>
      <w:r w:rsidR="00132D16" w:rsidRPr="002200E0">
        <w:rPr>
          <w:rFonts w:ascii="Arial" w:hAnsi="Arial" w:cs="Arial"/>
          <w:sz w:val="24"/>
          <w:szCs w:val="24"/>
          <w:lang w:val="mn-MN"/>
        </w:rPr>
        <w:t xml:space="preserve">үндсэн хэрэгжүүлэгч байгууллагаар </w:t>
      </w:r>
      <w:r w:rsidR="006B708B" w:rsidRPr="002200E0">
        <w:rPr>
          <w:rFonts w:ascii="Arial" w:hAnsi="Arial" w:cs="Arial"/>
          <w:sz w:val="24"/>
          <w:szCs w:val="24"/>
          <w:lang w:val="mn-MN"/>
        </w:rPr>
        <w:t>нийт</w:t>
      </w:r>
      <w:bookmarkEnd w:id="0"/>
      <w:r w:rsidR="006B708B" w:rsidRPr="002200E0">
        <w:rPr>
          <w:rFonts w:ascii="Arial" w:hAnsi="Arial" w:cs="Arial"/>
          <w:sz w:val="24"/>
          <w:szCs w:val="24"/>
          <w:lang w:val="mn-MN"/>
        </w:rPr>
        <w:t xml:space="preserve"> </w:t>
      </w:r>
      <w:r w:rsidR="00FA7E67">
        <w:rPr>
          <w:rFonts w:ascii="Arial" w:hAnsi="Arial" w:cs="Arial"/>
          <w:sz w:val="24"/>
          <w:szCs w:val="24"/>
          <w:lang w:val="mn-MN"/>
        </w:rPr>
        <w:t>2</w:t>
      </w:r>
      <w:r w:rsidR="00FA73CF">
        <w:rPr>
          <w:rFonts w:ascii="Arial" w:hAnsi="Arial" w:cs="Arial"/>
          <w:sz w:val="24"/>
          <w:szCs w:val="24"/>
          <w:lang w:val="mn-MN"/>
        </w:rPr>
        <w:t>2</w:t>
      </w:r>
      <w:r w:rsidR="000A3AC6" w:rsidRPr="002200E0">
        <w:rPr>
          <w:rFonts w:ascii="Arial" w:hAnsi="Arial" w:cs="Arial"/>
          <w:sz w:val="24"/>
          <w:szCs w:val="24"/>
          <w:lang w:val="mn-MN"/>
        </w:rPr>
        <w:t xml:space="preserve"> </w:t>
      </w:r>
      <w:r w:rsidR="003653FB" w:rsidRPr="002200E0">
        <w:rPr>
          <w:rFonts w:ascii="Arial" w:hAnsi="Arial" w:cs="Arial"/>
          <w:sz w:val="24"/>
          <w:szCs w:val="24"/>
          <w:lang w:val="mn-MN"/>
        </w:rPr>
        <w:t>арга хэмжээ</w:t>
      </w:r>
      <w:r w:rsidR="002301FB">
        <w:rPr>
          <w:rFonts w:ascii="Arial" w:hAnsi="Arial" w:cs="Arial"/>
          <w:sz w:val="24"/>
          <w:szCs w:val="24"/>
          <w:lang w:val="mn-MN"/>
        </w:rPr>
        <w:t xml:space="preserve"> </w:t>
      </w:r>
      <w:r w:rsidR="006B708B" w:rsidRPr="002200E0">
        <w:rPr>
          <w:rFonts w:ascii="Arial" w:hAnsi="Arial" w:cs="Arial"/>
          <w:sz w:val="24"/>
          <w:szCs w:val="24"/>
          <w:lang w:val="mn-MN"/>
        </w:rPr>
        <w:t>тусгагдсан</w:t>
      </w:r>
      <w:r w:rsidR="00784434" w:rsidRPr="002200E0">
        <w:rPr>
          <w:rFonts w:ascii="Arial" w:hAnsi="Arial" w:cs="Arial"/>
          <w:sz w:val="24"/>
          <w:szCs w:val="24"/>
          <w:lang w:val="mn-MN"/>
        </w:rPr>
        <w:t xml:space="preserve"> байна</w:t>
      </w:r>
      <w:r w:rsidR="003653FB" w:rsidRPr="002200E0">
        <w:rPr>
          <w:rFonts w:ascii="Arial" w:hAnsi="Arial" w:cs="Arial"/>
          <w:sz w:val="24"/>
          <w:szCs w:val="24"/>
          <w:lang w:val="mn-MN"/>
        </w:rPr>
        <w:t>.</w:t>
      </w:r>
      <w:r w:rsidR="006B708B" w:rsidRPr="002200E0">
        <w:rPr>
          <w:rFonts w:ascii="Arial" w:hAnsi="Arial" w:cs="Arial"/>
          <w:sz w:val="24"/>
          <w:szCs w:val="24"/>
          <w:lang w:val="mn-MN"/>
        </w:rPr>
        <w:t xml:space="preserve"> </w:t>
      </w:r>
    </w:p>
    <w:p w14:paraId="167C443A" w14:textId="6B994EE6" w:rsidR="003653FB" w:rsidRPr="002200E0" w:rsidRDefault="008E0E87" w:rsidP="002200E0">
      <w:pPr>
        <w:tabs>
          <w:tab w:val="left" w:pos="5490"/>
        </w:tabs>
        <w:spacing w:after="0"/>
        <w:ind w:firstLine="567"/>
        <w:jc w:val="both"/>
        <w:rPr>
          <w:rFonts w:ascii="Arial" w:hAnsi="Arial" w:cs="Arial"/>
          <w:sz w:val="24"/>
          <w:szCs w:val="24"/>
          <w:lang w:val="mn-MN"/>
        </w:rPr>
      </w:pPr>
      <w:r w:rsidRPr="002200E0">
        <w:rPr>
          <w:rFonts w:ascii="Arial" w:hAnsi="Arial" w:cs="Arial"/>
          <w:sz w:val="24"/>
          <w:szCs w:val="24"/>
          <w:lang w:val="mn-MN"/>
        </w:rPr>
        <w:t>Монгол Улсын хөгжлийн 202</w:t>
      </w:r>
      <w:r w:rsidR="00FA73CF">
        <w:rPr>
          <w:rFonts w:ascii="Arial" w:hAnsi="Arial" w:cs="Arial"/>
          <w:sz w:val="24"/>
          <w:szCs w:val="24"/>
          <w:lang w:val="mn-MN"/>
        </w:rPr>
        <w:t>5</w:t>
      </w:r>
      <w:r w:rsidRPr="002200E0">
        <w:rPr>
          <w:rFonts w:ascii="Arial" w:hAnsi="Arial" w:cs="Arial"/>
          <w:sz w:val="24"/>
          <w:szCs w:val="24"/>
          <w:lang w:val="mn-MN"/>
        </w:rPr>
        <w:t xml:space="preserve"> оны төлөвлөгөө</w:t>
      </w:r>
      <w:r w:rsidR="00B41B19">
        <w:rPr>
          <w:rFonts w:ascii="Arial" w:hAnsi="Arial" w:cs="Arial"/>
          <w:sz w:val="24"/>
          <w:szCs w:val="24"/>
          <w:lang w:val="mn-MN"/>
        </w:rPr>
        <w:t xml:space="preserve">нд тусгагдсан </w:t>
      </w:r>
      <w:r w:rsidRPr="002200E0">
        <w:rPr>
          <w:rFonts w:ascii="Arial" w:hAnsi="Arial" w:cs="Arial"/>
          <w:sz w:val="24"/>
          <w:szCs w:val="24"/>
          <w:lang w:val="mn-MN"/>
        </w:rPr>
        <w:t xml:space="preserve"> </w:t>
      </w:r>
      <w:r w:rsidR="00B41B19" w:rsidRPr="002200E0">
        <w:rPr>
          <w:rFonts w:ascii="Arial" w:hAnsi="Arial" w:cs="Arial"/>
          <w:sz w:val="24"/>
          <w:szCs w:val="24"/>
          <w:lang w:val="mn-MN"/>
        </w:rPr>
        <w:t xml:space="preserve">арга хэмжээ тус бүрийн хүрсэн түвшинг тодорхойлох, </w:t>
      </w:r>
      <w:r w:rsidR="003653FB" w:rsidRPr="002200E0">
        <w:rPr>
          <w:rFonts w:ascii="Arial" w:hAnsi="Arial" w:cs="Arial"/>
          <w:sz w:val="24"/>
          <w:szCs w:val="24"/>
          <w:lang w:val="mn-MN"/>
        </w:rPr>
        <w:t>хүлээгдэж буй үр дүндээ хүр</w:t>
      </w:r>
      <w:r w:rsidR="00B41B19">
        <w:rPr>
          <w:rFonts w:ascii="Arial" w:hAnsi="Arial" w:cs="Arial"/>
          <w:sz w:val="24"/>
          <w:szCs w:val="24"/>
          <w:lang w:val="mn-MN"/>
        </w:rPr>
        <w:t xml:space="preserve">эх боломжтой </w:t>
      </w:r>
      <w:r w:rsidR="003653FB" w:rsidRPr="002200E0">
        <w:rPr>
          <w:rFonts w:ascii="Arial" w:hAnsi="Arial" w:cs="Arial"/>
          <w:sz w:val="24"/>
          <w:szCs w:val="24"/>
          <w:lang w:val="mn-MN"/>
        </w:rPr>
        <w:t xml:space="preserve">эсэхийг нягтлах, </w:t>
      </w:r>
      <w:r w:rsidR="00B41B19">
        <w:rPr>
          <w:rFonts w:ascii="Arial" w:hAnsi="Arial" w:cs="Arial"/>
          <w:sz w:val="24"/>
          <w:szCs w:val="24"/>
          <w:lang w:val="mn-MN"/>
        </w:rPr>
        <w:t xml:space="preserve">арга хэмжээг эрчимжүүлэх </w:t>
      </w:r>
      <w:r w:rsidR="003653FB" w:rsidRPr="002200E0">
        <w:rPr>
          <w:rFonts w:ascii="Arial" w:hAnsi="Arial" w:cs="Arial"/>
          <w:sz w:val="24"/>
          <w:szCs w:val="24"/>
          <w:lang w:val="mn-MN"/>
        </w:rPr>
        <w:t>санал, зөвлөмжийг боловсруулах, шийдвэр гарга</w:t>
      </w:r>
      <w:r w:rsidR="00CB279E" w:rsidRPr="002200E0">
        <w:rPr>
          <w:rFonts w:ascii="Arial" w:hAnsi="Arial" w:cs="Arial"/>
          <w:sz w:val="24"/>
          <w:szCs w:val="24"/>
          <w:lang w:val="mn-MN"/>
        </w:rPr>
        <w:t>гч нар</w:t>
      </w:r>
      <w:r w:rsidR="00B41B19">
        <w:rPr>
          <w:rFonts w:ascii="Arial" w:hAnsi="Arial" w:cs="Arial"/>
          <w:sz w:val="24"/>
          <w:szCs w:val="24"/>
          <w:lang w:val="mn-MN"/>
        </w:rPr>
        <w:t xml:space="preserve">ыг </w:t>
      </w:r>
      <w:r w:rsidR="003653FB" w:rsidRPr="002200E0">
        <w:rPr>
          <w:rFonts w:ascii="Arial" w:hAnsi="Arial" w:cs="Arial"/>
          <w:sz w:val="24"/>
          <w:szCs w:val="24"/>
          <w:lang w:val="mn-MN"/>
        </w:rPr>
        <w:t>мэдээлл</w:t>
      </w:r>
      <w:r w:rsidR="00B41B19">
        <w:rPr>
          <w:rFonts w:ascii="Arial" w:hAnsi="Arial" w:cs="Arial"/>
          <w:sz w:val="24"/>
          <w:szCs w:val="24"/>
          <w:lang w:val="mn-MN"/>
        </w:rPr>
        <w:t xml:space="preserve">ээр хангах </w:t>
      </w:r>
      <w:r w:rsidR="003653FB" w:rsidRPr="002200E0">
        <w:rPr>
          <w:rFonts w:ascii="Arial" w:hAnsi="Arial" w:cs="Arial"/>
          <w:sz w:val="24"/>
          <w:szCs w:val="24"/>
          <w:lang w:val="mn-MN"/>
        </w:rPr>
        <w:t xml:space="preserve">зорилгоор хяналт-шинжилгээ, үнэлгээг хийж гүйцэтгэсэн болно. </w:t>
      </w:r>
    </w:p>
    <w:p w14:paraId="38521CBE" w14:textId="77777777" w:rsidR="003653FB" w:rsidRPr="002200E0" w:rsidRDefault="003653FB" w:rsidP="002200E0">
      <w:pPr>
        <w:tabs>
          <w:tab w:val="left" w:pos="5490"/>
        </w:tabs>
        <w:spacing w:after="0"/>
        <w:ind w:firstLine="720"/>
        <w:jc w:val="both"/>
        <w:rPr>
          <w:rFonts w:ascii="Arial" w:hAnsi="Arial" w:cs="Arial"/>
          <w:sz w:val="24"/>
          <w:szCs w:val="24"/>
          <w:lang w:val="mn-MN"/>
        </w:rPr>
      </w:pPr>
    </w:p>
    <w:p w14:paraId="298856D3" w14:textId="1824B422" w:rsidR="000C02E4" w:rsidRPr="000C02E4" w:rsidRDefault="003653FB" w:rsidP="000C02E4">
      <w:pPr>
        <w:tabs>
          <w:tab w:val="left" w:pos="567"/>
        </w:tabs>
        <w:spacing w:after="0"/>
        <w:jc w:val="both"/>
        <w:rPr>
          <w:rFonts w:ascii="Arial" w:hAnsi="Arial" w:cs="Arial"/>
          <w:b/>
          <w:i/>
          <w:sz w:val="24"/>
          <w:szCs w:val="24"/>
          <w:lang w:val="mn-MN"/>
        </w:rPr>
      </w:pPr>
      <w:r w:rsidRPr="002200E0">
        <w:rPr>
          <w:rFonts w:ascii="Arial" w:hAnsi="Arial" w:cs="Arial"/>
          <w:b/>
          <w:i/>
          <w:sz w:val="24"/>
          <w:szCs w:val="24"/>
        </w:rPr>
        <w:tab/>
      </w:r>
      <w:r w:rsidR="00134DDC" w:rsidRPr="002200E0">
        <w:rPr>
          <w:rFonts w:ascii="Arial" w:hAnsi="Arial" w:cs="Arial"/>
          <w:b/>
          <w:i/>
          <w:sz w:val="24"/>
          <w:szCs w:val="24"/>
          <w:lang w:val="mn-MN"/>
        </w:rPr>
        <w:t xml:space="preserve">Хоёр. </w:t>
      </w:r>
      <w:r w:rsidRPr="002200E0">
        <w:rPr>
          <w:rFonts w:ascii="Arial" w:hAnsi="Arial" w:cs="Arial"/>
          <w:b/>
          <w:i/>
          <w:sz w:val="24"/>
          <w:szCs w:val="24"/>
          <w:lang w:val="mn-MN"/>
        </w:rPr>
        <w:t>Хяналт-шинжилгээ үнэлгээний арга зүй</w:t>
      </w:r>
    </w:p>
    <w:p w14:paraId="604EF462" w14:textId="2A877460" w:rsidR="000C02E4" w:rsidRPr="00B22A90" w:rsidRDefault="000C02E4" w:rsidP="000C02E4">
      <w:pPr>
        <w:pStyle w:val="ListParagraph"/>
        <w:tabs>
          <w:tab w:val="left" w:pos="5490"/>
        </w:tabs>
        <w:spacing w:after="0"/>
        <w:ind w:left="90" w:firstLine="477"/>
        <w:jc w:val="both"/>
        <w:rPr>
          <w:rFonts w:ascii="Arial" w:hAnsi="Arial" w:cs="Arial"/>
          <w:sz w:val="24"/>
          <w:szCs w:val="24"/>
          <w:lang w:val="mn-MN"/>
        </w:rPr>
      </w:pPr>
      <w:r w:rsidRPr="00B22A90">
        <w:rPr>
          <w:rFonts w:ascii="Arial" w:hAnsi="Arial" w:cs="Arial"/>
          <w:sz w:val="24"/>
          <w:szCs w:val="24"/>
          <w:lang w:val="mn-MN"/>
        </w:rPr>
        <w:t>Монгол Улсын Засгийн газрын 2024 оны 43 дугаар тогтоолоор батлагдсан “</w:t>
      </w:r>
      <w:r>
        <w:rPr>
          <w:rFonts w:ascii="Arial" w:hAnsi="Arial" w:cs="Arial"/>
          <w:sz w:val="24"/>
          <w:szCs w:val="24"/>
          <w:lang w:val="mn-MN"/>
        </w:rPr>
        <w:t>Х</w:t>
      </w:r>
      <w:r w:rsidRPr="00B22A90">
        <w:rPr>
          <w:rFonts w:ascii="Arial" w:hAnsi="Arial" w:cs="Arial"/>
          <w:sz w:val="24"/>
          <w:szCs w:val="24"/>
          <w:lang w:val="mn-MN"/>
        </w:rPr>
        <w:t>яналт-шинжилгээ, үнэлгээ</w:t>
      </w:r>
      <w:r>
        <w:rPr>
          <w:rFonts w:ascii="Arial" w:hAnsi="Arial" w:cs="Arial"/>
          <w:sz w:val="24"/>
          <w:szCs w:val="24"/>
          <w:lang w:val="mn-MN"/>
        </w:rPr>
        <w:t>, байгууллагын үйл ажиллагаа, үр дүнг үнэлж дүгнэх журам</w:t>
      </w:r>
      <w:r w:rsidRPr="00B22A90">
        <w:rPr>
          <w:rFonts w:ascii="Arial" w:hAnsi="Arial" w:cs="Arial"/>
          <w:sz w:val="24"/>
          <w:szCs w:val="24"/>
          <w:lang w:val="mn-MN"/>
        </w:rPr>
        <w:t xml:space="preserve">”-ын дагуу </w:t>
      </w:r>
      <w:r>
        <w:rPr>
          <w:rFonts w:ascii="Arial" w:hAnsi="Arial" w:cs="Arial"/>
          <w:sz w:val="24"/>
          <w:szCs w:val="24"/>
          <w:lang w:val="mn-MN"/>
        </w:rPr>
        <w:t>хяналт-шинжил</w:t>
      </w:r>
      <w:r w:rsidRPr="00B22A90">
        <w:rPr>
          <w:rFonts w:ascii="Arial" w:hAnsi="Arial" w:cs="Arial"/>
          <w:sz w:val="24"/>
          <w:szCs w:val="24"/>
          <w:lang w:val="mn-MN"/>
        </w:rPr>
        <w:t xml:space="preserve">гээг хийж, Засгийн газрын үйл ажиллагааны хөтөлбөрийн зорилтын хүрээнд хэрэгжүүлэхээр төлөвлөсөн арга хэмжээ тус бүрийн хэрэгжилтийг журмын </w:t>
      </w:r>
      <w:r>
        <w:rPr>
          <w:rFonts w:ascii="Arial" w:hAnsi="Arial" w:cs="Arial"/>
          <w:sz w:val="24"/>
          <w:szCs w:val="24"/>
          <w:lang w:val="mn-MN"/>
        </w:rPr>
        <w:t>нэг</w:t>
      </w:r>
      <w:r w:rsidRPr="00B22A90">
        <w:rPr>
          <w:rFonts w:ascii="Arial" w:hAnsi="Arial" w:cs="Arial"/>
          <w:sz w:val="24"/>
          <w:szCs w:val="24"/>
          <w:lang w:val="mn-MN"/>
        </w:rPr>
        <w:t>дүгээр хавсралт</w:t>
      </w:r>
      <w:r>
        <w:rPr>
          <w:rFonts w:ascii="Arial" w:hAnsi="Arial" w:cs="Arial"/>
          <w:sz w:val="24"/>
          <w:szCs w:val="24"/>
          <w:lang w:val="mn-MN"/>
        </w:rPr>
        <w:t xml:space="preserve">ын </w:t>
      </w:r>
      <w:r w:rsidRPr="00B22A90">
        <w:rPr>
          <w:rFonts w:ascii="Arial" w:hAnsi="Arial" w:cs="Arial"/>
          <w:sz w:val="24"/>
          <w:szCs w:val="24"/>
          <w:lang w:val="mn-MN"/>
        </w:rPr>
        <w:t>6.</w:t>
      </w:r>
      <w:r>
        <w:rPr>
          <w:rFonts w:ascii="Arial" w:hAnsi="Arial" w:cs="Arial"/>
          <w:sz w:val="24"/>
          <w:szCs w:val="24"/>
          <w:lang w:val="mn-MN"/>
        </w:rPr>
        <w:t>1</w:t>
      </w:r>
      <w:r w:rsidRPr="00B22A90">
        <w:rPr>
          <w:rFonts w:ascii="Arial" w:hAnsi="Arial" w:cs="Arial"/>
          <w:sz w:val="24"/>
          <w:szCs w:val="24"/>
        </w:rPr>
        <w:t>, 6.</w:t>
      </w:r>
      <w:r>
        <w:rPr>
          <w:rFonts w:ascii="Arial" w:hAnsi="Arial" w:cs="Arial"/>
          <w:sz w:val="24"/>
          <w:szCs w:val="24"/>
        </w:rPr>
        <w:t>5</w:t>
      </w:r>
      <w:r w:rsidRPr="00B22A90">
        <w:rPr>
          <w:rFonts w:ascii="Arial" w:hAnsi="Arial" w:cs="Arial"/>
          <w:sz w:val="24"/>
          <w:szCs w:val="24"/>
        </w:rPr>
        <w:t xml:space="preserve"> </w:t>
      </w:r>
      <w:r w:rsidRPr="00B22A90">
        <w:rPr>
          <w:rFonts w:ascii="Arial" w:hAnsi="Arial" w:cs="Arial"/>
          <w:sz w:val="24"/>
          <w:szCs w:val="24"/>
          <w:lang w:val="mn-MN"/>
        </w:rPr>
        <w:t>дугаар заалтад заагдсан бодлогын баримт бичгийн зорилт, арга хэмжээний хэрэгжилтийн үнэлэх аргачлалыг баримтлан арга хэмжээний хэрэгжилтийн хувиар тооцон гаргасан.</w:t>
      </w:r>
    </w:p>
    <w:p w14:paraId="170AA1B1" w14:textId="77777777" w:rsidR="009E1B93" w:rsidRPr="002200E0" w:rsidRDefault="009E1B93" w:rsidP="002200E0">
      <w:pPr>
        <w:pStyle w:val="ListParagraph"/>
        <w:tabs>
          <w:tab w:val="left" w:pos="5490"/>
        </w:tabs>
        <w:spacing w:after="0"/>
        <w:jc w:val="both"/>
        <w:rPr>
          <w:rFonts w:ascii="Arial" w:hAnsi="Arial" w:cs="Arial"/>
          <w:sz w:val="24"/>
          <w:szCs w:val="24"/>
          <w:lang w:val="mn-MN"/>
        </w:rPr>
      </w:pPr>
    </w:p>
    <w:p w14:paraId="0DE9C9A9" w14:textId="77777777" w:rsidR="003653FB" w:rsidRPr="002200E0" w:rsidRDefault="00134DDC" w:rsidP="002200E0">
      <w:pPr>
        <w:spacing w:after="0"/>
        <w:ind w:firstLine="567"/>
        <w:jc w:val="both"/>
        <w:rPr>
          <w:rFonts w:ascii="Arial" w:hAnsi="Arial" w:cs="Arial"/>
          <w:b/>
          <w:i/>
          <w:sz w:val="24"/>
          <w:szCs w:val="24"/>
          <w:lang w:val="mn-MN"/>
        </w:rPr>
      </w:pPr>
      <w:bookmarkStart w:id="1" w:name="_Hlk202186256"/>
      <w:r w:rsidRPr="002200E0">
        <w:rPr>
          <w:rFonts w:ascii="Arial" w:hAnsi="Arial" w:cs="Arial"/>
          <w:b/>
          <w:i/>
          <w:sz w:val="24"/>
          <w:szCs w:val="24"/>
          <w:lang w:val="mn-MN"/>
        </w:rPr>
        <w:t xml:space="preserve">Гурав. </w:t>
      </w:r>
      <w:r w:rsidR="003653FB" w:rsidRPr="002200E0">
        <w:rPr>
          <w:rFonts w:ascii="Arial" w:hAnsi="Arial" w:cs="Arial"/>
          <w:b/>
          <w:i/>
          <w:sz w:val="24"/>
          <w:szCs w:val="24"/>
          <w:lang w:val="mn-MN"/>
        </w:rPr>
        <w:t xml:space="preserve">Хяналт-шинжилгээ, үнэлгээний дүн </w:t>
      </w:r>
    </w:p>
    <w:bookmarkEnd w:id="1"/>
    <w:p w14:paraId="5CEA2160" w14:textId="33AE5230" w:rsidR="00E37B9E" w:rsidRPr="002200E0" w:rsidRDefault="009074C7" w:rsidP="002200E0">
      <w:pPr>
        <w:spacing w:after="0"/>
        <w:ind w:firstLine="567"/>
        <w:jc w:val="both"/>
        <w:rPr>
          <w:rFonts w:ascii="Arial" w:hAnsi="Arial" w:cs="Arial"/>
          <w:sz w:val="24"/>
          <w:szCs w:val="24"/>
          <w:lang w:val="mn-MN"/>
        </w:rPr>
      </w:pPr>
      <w:r w:rsidRPr="002200E0">
        <w:rPr>
          <w:rFonts w:ascii="Arial" w:hAnsi="Arial" w:cs="Arial"/>
          <w:sz w:val="24"/>
          <w:szCs w:val="24"/>
          <w:lang w:val="mn-MN"/>
        </w:rPr>
        <w:t>Монгол Улсы</w:t>
      </w:r>
      <w:r w:rsidR="00576655" w:rsidRPr="002200E0">
        <w:rPr>
          <w:rFonts w:ascii="Arial" w:hAnsi="Arial" w:cs="Arial"/>
          <w:sz w:val="24"/>
          <w:szCs w:val="24"/>
          <w:lang w:val="mn-MN"/>
        </w:rPr>
        <w:t>н хөгжлийн 202</w:t>
      </w:r>
      <w:r w:rsidR="00FA7E67">
        <w:rPr>
          <w:rFonts w:ascii="Arial" w:hAnsi="Arial" w:cs="Arial"/>
          <w:sz w:val="24"/>
          <w:szCs w:val="24"/>
          <w:lang w:val="mn-MN"/>
        </w:rPr>
        <w:t>5</w:t>
      </w:r>
      <w:r w:rsidRPr="002200E0">
        <w:rPr>
          <w:rFonts w:ascii="Arial" w:hAnsi="Arial" w:cs="Arial"/>
          <w:sz w:val="24"/>
          <w:szCs w:val="24"/>
          <w:lang w:val="mn-MN"/>
        </w:rPr>
        <w:t xml:space="preserve"> он</w:t>
      </w:r>
      <w:r w:rsidR="00576655" w:rsidRPr="002200E0">
        <w:rPr>
          <w:rFonts w:ascii="Arial" w:hAnsi="Arial" w:cs="Arial"/>
          <w:sz w:val="24"/>
          <w:szCs w:val="24"/>
          <w:lang w:val="mn-MN"/>
        </w:rPr>
        <w:t>ы төлөвлөгөөн</w:t>
      </w:r>
      <w:r w:rsidR="007F4834">
        <w:rPr>
          <w:rFonts w:ascii="Arial" w:hAnsi="Arial" w:cs="Arial"/>
          <w:sz w:val="24"/>
          <w:szCs w:val="24"/>
          <w:lang w:val="mn-MN"/>
        </w:rPr>
        <w:t xml:space="preserve">д тусгагдсан эрүүл мэндийн салбарын </w:t>
      </w:r>
      <w:r w:rsidR="00FA73CF">
        <w:rPr>
          <w:rFonts w:ascii="Arial" w:hAnsi="Arial" w:cs="Arial"/>
          <w:sz w:val="24"/>
          <w:szCs w:val="24"/>
          <w:lang w:val="mn-MN"/>
        </w:rPr>
        <w:t>23</w:t>
      </w:r>
      <w:r w:rsidR="007F4834">
        <w:rPr>
          <w:rFonts w:ascii="Arial" w:hAnsi="Arial" w:cs="Arial"/>
          <w:sz w:val="24"/>
          <w:szCs w:val="24"/>
          <w:lang w:val="mn-MN"/>
        </w:rPr>
        <w:t xml:space="preserve"> арга хэмжээний </w:t>
      </w:r>
      <w:r w:rsidR="003653FB" w:rsidRPr="002200E0">
        <w:rPr>
          <w:rFonts w:ascii="Arial" w:hAnsi="Arial" w:cs="Arial"/>
          <w:sz w:val="24"/>
          <w:szCs w:val="24"/>
          <w:lang w:val="mn-MN"/>
        </w:rPr>
        <w:t>хэрэгжилт 20</w:t>
      </w:r>
      <w:r w:rsidR="00576655" w:rsidRPr="002200E0">
        <w:rPr>
          <w:rFonts w:ascii="Arial" w:hAnsi="Arial" w:cs="Arial"/>
          <w:sz w:val="24"/>
          <w:szCs w:val="24"/>
          <w:lang w:val="mn-MN"/>
        </w:rPr>
        <w:t>2</w:t>
      </w:r>
      <w:r w:rsidR="00FA7E67">
        <w:rPr>
          <w:rFonts w:ascii="Arial" w:hAnsi="Arial" w:cs="Arial"/>
          <w:sz w:val="24"/>
          <w:szCs w:val="24"/>
          <w:lang w:val="mn-MN"/>
        </w:rPr>
        <w:t>5</w:t>
      </w:r>
      <w:r w:rsidR="005E1343" w:rsidRPr="002200E0">
        <w:rPr>
          <w:rFonts w:ascii="Arial" w:hAnsi="Arial" w:cs="Arial"/>
          <w:sz w:val="24"/>
          <w:szCs w:val="24"/>
          <w:lang w:val="mn-MN"/>
        </w:rPr>
        <w:t xml:space="preserve"> </w:t>
      </w:r>
      <w:r w:rsidR="003653FB" w:rsidRPr="002200E0">
        <w:rPr>
          <w:rFonts w:ascii="Arial" w:hAnsi="Arial" w:cs="Arial"/>
          <w:sz w:val="24"/>
          <w:szCs w:val="24"/>
          <w:lang w:val="mn-MN"/>
        </w:rPr>
        <w:t xml:space="preserve">оны </w:t>
      </w:r>
      <w:r w:rsidR="007A1CE5">
        <w:rPr>
          <w:rFonts w:ascii="Arial" w:hAnsi="Arial" w:cs="Arial"/>
          <w:sz w:val="24"/>
          <w:szCs w:val="24"/>
          <w:lang w:val="mn-MN"/>
        </w:rPr>
        <w:t xml:space="preserve">эхний хагас </w:t>
      </w:r>
      <w:r w:rsidR="00B82C26" w:rsidRPr="002200E0">
        <w:rPr>
          <w:rFonts w:ascii="Arial" w:hAnsi="Arial" w:cs="Arial"/>
          <w:sz w:val="24"/>
          <w:szCs w:val="24"/>
          <w:lang w:val="mn-MN"/>
        </w:rPr>
        <w:t xml:space="preserve">жилийн </w:t>
      </w:r>
      <w:r w:rsidR="003653FB" w:rsidRPr="002200E0">
        <w:rPr>
          <w:rFonts w:ascii="Arial" w:hAnsi="Arial" w:cs="Arial"/>
          <w:sz w:val="24"/>
          <w:szCs w:val="24"/>
          <w:lang w:val="mn-MN"/>
        </w:rPr>
        <w:t>байдлаар</w:t>
      </w:r>
      <w:r w:rsidR="004669E1" w:rsidRPr="002200E0">
        <w:rPr>
          <w:rFonts w:ascii="Arial" w:hAnsi="Arial" w:cs="Arial"/>
          <w:sz w:val="24"/>
          <w:szCs w:val="24"/>
          <w:lang w:val="mn-MN"/>
        </w:rPr>
        <w:t xml:space="preserve"> </w:t>
      </w:r>
      <w:r w:rsidR="00234265">
        <w:rPr>
          <w:rFonts w:ascii="Arial" w:hAnsi="Arial" w:cs="Arial"/>
          <w:sz w:val="24"/>
          <w:szCs w:val="24"/>
          <w:lang w:val="mn-MN"/>
        </w:rPr>
        <w:t>48</w:t>
      </w:r>
      <w:r w:rsidR="00B82C26" w:rsidRPr="002200E0">
        <w:rPr>
          <w:rFonts w:ascii="Arial" w:hAnsi="Arial" w:cs="Arial"/>
          <w:sz w:val="24"/>
          <w:szCs w:val="24"/>
          <w:lang w:val="mn-MN"/>
        </w:rPr>
        <w:t xml:space="preserve"> </w:t>
      </w:r>
      <w:r w:rsidR="003653FB" w:rsidRPr="002200E0">
        <w:rPr>
          <w:rFonts w:ascii="Arial" w:hAnsi="Arial" w:cs="Arial"/>
          <w:sz w:val="24"/>
          <w:szCs w:val="24"/>
          <w:lang w:val="mn-MN"/>
        </w:rPr>
        <w:t>хувьтай үнэлэгд</w:t>
      </w:r>
      <w:r w:rsidR="00573CE3" w:rsidRPr="002200E0">
        <w:rPr>
          <w:rFonts w:ascii="Arial" w:hAnsi="Arial" w:cs="Arial"/>
          <w:sz w:val="24"/>
          <w:szCs w:val="24"/>
          <w:lang w:val="mn-MN"/>
        </w:rPr>
        <w:t xml:space="preserve">сэн. </w:t>
      </w:r>
    </w:p>
    <w:p w14:paraId="69E3BC71" w14:textId="77777777" w:rsidR="001E3601" w:rsidRPr="002200E0" w:rsidRDefault="001E3601" w:rsidP="002200E0">
      <w:pPr>
        <w:spacing w:after="0"/>
        <w:ind w:firstLine="567"/>
        <w:jc w:val="both"/>
        <w:rPr>
          <w:rFonts w:ascii="Arial" w:hAnsi="Arial" w:cs="Arial"/>
          <w:sz w:val="24"/>
          <w:szCs w:val="24"/>
          <w:lang w:val="mn-MN"/>
        </w:rPr>
      </w:pPr>
    </w:p>
    <w:p w14:paraId="6EAC4E0F" w14:textId="6EE2F06E" w:rsidR="001E3601" w:rsidRDefault="001E3601" w:rsidP="002200E0">
      <w:pPr>
        <w:spacing w:after="0"/>
        <w:ind w:firstLine="567"/>
        <w:jc w:val="both"/>
        <w:rPr>
          <w:rFonts w:ascii="Arial" w:hAnsi="Arial" w:cs="Arial"/>
          <w:sz w:val="24"/>
          <w:szCs w:val="24"/>
        </w:rPr>
      </w:pPr>
      <w:bookmarkStart w:id="2" w:name="_Hlk202186366"/>
      <w:r w:rsidRPr="002200E0">
        <w:rPr>
          <w:rFonts w:ascii="Arial" w:hAnsi="Arial" w:cs="Arial"/>
          <w:i/>
          <w:iCs/>
          <w:sz w:val="24"/>
          <w:szCs w:val="24"/>
          <w:lang w:val="mn-MN"/>
        </w:rPr>
        <w:t xml:space="preserve">“Үр дүнтэй” </w:t>
      </w:r>
      <w:r w:rsidRPr="002200E0">
        <w:rPr>
          <w:rFonts w:ascii="Arial" w:hAnsi="Arial" w:cs="Arial"/>
          <w:sz w:val="24"/>
          <w:szCs w:val="24"/>
          <w:lang w:val="mn-MN"/>
        </w:rPr>
        <w:t xml:space="preserve">буюу </w:t>
      </w:r>
      <w:r w:rsidR="00234265">
        <w:rPr>
          <w:rFonts w:ascii="Arial" w:hAnsi="Arial" w:cs="Arial"/>
          <w:sz w:val="24"/>
          <w:szCs w:val="24"/>
          <w:lang w:val="mn-MN"/>
        </w:rPr>
        <w:t>85</w:t>
      </w:r>
      <w:r w:rsidRPr="002200E0">
        <w:rPr>
          <w:rFonts w:ascii="Arial" w:hAnsi="Arial" w:cs="Arial"/>
          <w:sz w:val="24"/>
          <w:szCs w:val="24"/>
          <w:lang w:val="mn-MN"/>
        </w:rPr>
        <w:t xml:space="preserve"> ху</w:t>
      </w:r>
      <w:r w:rsidR="00234265">
        <w:rPr>
          <w:rFonts w:ascii="Arial" w:hAnsi="Arial" w:cs="Arial"/>
          <w:sz w:val="24"/>
          <w:szCs w:val="24"/>
          <w:lang w:val="mn-MN"/>
        </w:rPr>
        <w:t>вь буюу түүнээс дээш</w:t>
      </w:r>
      <w:r w:rsidRPr="002200E0">
        <w:rPr>
          <w:rFonts w:ascii="Arial" w:hAnsi="Arial" w:cs="Arial"/>
          <w:sz w:val="24"/>
          <w:szCs w:val="24"/>
          <w:lang w:val="mn-MN"/>
        </w:rPr>
        <w:t xml:space="preserve"> үнэлгээтэй </w:t>
      </w:r>
      <w:r w:rsidR="00234265">
        <w:rPr>
          <w:rFonts w:ascii="Arial" w:hAnsi="Arial" w:cs="Arial"/>
          <w:sz w:val="24"/>
          <w:szCs w:val="24"/>
          <w:lang w:val="mn-MN"/>
        </w:rPr>
        <w:t>8</w:t>
      </w:r>
      <w:r w:rsidRPr="002200E0">
        <w:rPr>
          <w:rFonts w:ascii="Arial" w:hAnsi="Arial" w:cs="Arial"/>
          <w:sz w:val="24"/>
          <w:szCs w:val="24"/>
          <w:lang w:val="mn-MN"/>
        </w:rPr>
        <w:t xml:space="preserve"> арга хэмжээ</w:t>
      </w:r>
      <w:r w:rsidRPr="002200E0">
        <w:rPr>
          <w:rFonts w:ascii="Arial" w:hAnsi="Arial" w:cs="Arial"/>
          <w:sz w:val="24"/>
          <w:szCs w:val="24"/>
        </w:rPr>
        <w:t>;</w:t>
      </w:r>
    </w:p>
    <w:p w14:paraId="75461B8A" w14:textId="189E1B03" w:rsidR="00D61C2C" w:rsidRPr="00401BC9" w:rsidRDefault="00EE2733" w:rsidP="00D334D6">
      <w:pPr>
        <w:pStyle w:val="ListParagraph"/>
        <w:numPr>
          <w:ilvl w:val="0"/>
          <w:numId w:val="18"/>
        </w:numPr>
        <w:tabs>
          <w:tab w:val="left" w:pos="993"/>
        </w:tabs>
        <w:spacing w:after="0"/>
        <w:ind w:left="0" w:firstLine="567"/>
        <w:jc w:val="both"/>
        <w:rPr>
          <w:rFonts w:ascii="Arial" w:hAnsi="Arial" w:cs="Arial"/>
          <w:sz w:val="24"/>
          <w:szCs w:val="24"/>
          <w:lang w:val="mn-MN"/>
        </w:rPr>
      </w:pPr>
      <w:r w:rsidRPr="00EE2733">
        <w:rPr>
          <w:rFonts w:ascii="Arial" w:hAnsi="Arial" w:cs="Arial"/>
          <w:sz w:val="24"/>
          <w:szCs w:val="24"/>
          <w:lang w:val="mn-MN"/>
        </w:rPr>
        <w:t>3.1.2.1.Төрийн өмчийн эрүүл мэндийн байгууллагад алсын зайн анагаах ухаан (телемедицин)-ыг хөгжүүлэх</w:t>
      </w:r>
      <w:r w:rsidRPr="00EE2733">
        <w:rPr>
          <w:rFonts w:ascii="Arial" w:hAnsi="Arial" w:cs="Arial"/>
          <w:sz w:val="24"/>
          <w:szCs w:val="24"/>
        </w:rPr>
        <w:t xml:space="preserve"> </w:t>
      </w:r>
      <w:r w:rsidR="00D334D6" w:rsidRPr="00D334D6">
        <w:rPr>
          <w:rFonts w:ascii="Arial" w:hAnsi="Arial" w:cs="Arial"/>
          <w:sz w:val="24"/>
          <w:szCs w:val="24"/>
        </w:rPr>
        <w:t>(</w:t>
      </w:r>
      <w:r>
        <w:rPr>
          <w:rFonts w:ascii="Arial" w:hAnsi="Arial" w:cs="Arial"/>
          <w:sz w:val="24"/>
          <w:szCs w:val="24"/>
        </w:rPr>
        <w:t>С</w:t>
      </w:r>
      <w:r w:rsidR="00D334D6" w:rsidRPr="00D334D6">
        <w:rPr>
          <w:rFonts w:ascii="Arial" w:hAnsi="Arial" w:cs="Arial"/>
          <w:sz w:val="24"/>
          <w:szCs w:val="24"/>
        </w:rPr>
        <w:t>Т</w:t>
      </w:r>
      <w:r w:rsidR="005C4BFA" w:rsidRPr="00D334D6">
        <w:rPr>
          <w:rFonts w:ascii="Arial" w:hAnsi="Arial" w:cs="Arial"/>
          <w:sz w:val="24"/>
          <w:szCs w:val="24"/>
          <w:lang w:val="mn-MN"/>
        </w:rPr>
        <w:t>Г</w:t>
      </w:r>
      <w:r w:rsidR="005C4BFA" w:rsidRPr="00D334D6">
        <w:rPr>
          <w:rFonts w:ascii="Arial" w:hAnsi="Arial" w:cs="Arial"/>
          <w:sz w:val="24"/>
          <w:szCs w:val="24"/>
        </w:rPr>
        <w:t>)</w:t>
      </w:r>
      <w:r w:rsidR="00D61C2C" w:rsidRPr="00D334D6">
        <w:rPr>
          <w:rFonts w:ascii="Arial" w:hAnsi="Arial" w:cs="Arial"/>
          <w:sz w:val="24"/>
          <w:szCs w:val="24"/>
        </w:rPr>
        <w:t>;</w:t>
      </w:r>
    </w:p>
    <w:p w14:paraId="7B962301" w14:textId="53FC4063" w:rsidR="00401BC9" w:rsidRDefault="00EE2733" w:rsidP="001816E8">
      <w:pPr>
        <w:pStyle w:val="ListParagraph"/>
        <w:numPr>
          <w:ilvl w:val="0"/>
          <w:numId w:val="18"/>
        </w:numPr>
        <w:tabs>
          <w:tab w:val="left" w:pos="993"/>
        </w:tabs>
        <w:ind w:left="0" w:firstLine="567"/>
        <w:rPr>
          <w:rFonts w:ascii="Arial" w:hAnsi="Arial" w:cs="Arial"/>
          <w:sz w:val="24"/>
          <w:szCs w:val="24"/>
          <w:lang w:val="mn-MN"/>
        </w:rPr>
      </w:pPr>
      <w:r w:rsidRPr="00EE2733">
        <w:rPr>
          <w:rFonts w:ascii="Arial" w:hAnsi="Arial" w:cs="Arial"/>
          <w:sz w:val="24"/>
          <w:szCs w:val="24"/>
          <w:lang w:val="mn-MN"/>
        </w:rPr>
        <w:t>3.1.2.2.Эс, эд, эрхтэн шилжүүлэн суулгах төвийг барих</w:t>
      </w:r>
      <w:r w:rsidRPr="00EE2733">
        <w:rPr>
          <w:rFonts w:ascii="Arial" w:hAnsi="Arial" w:cs="Arial"/>
          <w:sz w:val="24"/>
          <w:szCs w:val="24"/>
          <w:lang w:val="mn-MN"/>
        </w:rPr>
        <w:t xml:space="preserve"> </w:t>
      </w:r>
      <w:r w:rsidR="00401BC9" w:rsidRPr="00401BC9">
        <w:rPr>
          <w:rFonts w:ascii="Arial" w:hAnsi="Arial" w:cs="Arial"/>
          <w:sz w:val="24"/>
          <w:szCs w:val="24"/>
          <w:lang w:val="mn-MN"/>
        </w:rPr>
        <w:t>(</w:t>
      </w:r>
      <w:r>
        <w:rPr>
          <w:rFonts w:ascii="Arial" w:hAnsi="Arial" w:cs="Arial"/>
          <w:sz w:val="24"/>
          <w:szCs w:val="24"/>
          <w:lang w:val="mn-MN"/>
        </w:rPr>
        <w:t>СЭЗБ</w:t>
      </w:r>
      <w:r w:rsidR="00401BC9" w:rsidRPr="00401BC9">
        <w:rPr>
          <w:rFonts w:ascii="Arial" w:hAnsi="Arial" w:cs="Arial"/>
          <w:sz w:val="24"/>
          <w:szCs w:val="24"/>
          <w:lang w:val="mn-MN"/>
        </w:rPr>
        <w:t>Г)</w:t>
      </w:r>
      <w:r w:rsidRPr="00D334D6">
        <w:rPr>
          <w:rFonts w:ascii="Arial" w:hAnsi="Arial" w:cs="Arial"/>
          <w:sz w:val="24"/>
          <w:szCs w:val="24"/>
        </w:rPr>
        <w:t>;</w:t>
      </w:r>
    </w:p>
    <w:p w14:paraId="455DC0F4" w14:textId="0F3EEAF0" w:rsidR="003832DE" w:rsidRDefault="00EE2733" w:rsidP="001816E8">
      <w:pPr>
        <w:pStyle w:val="ListParagraph"/>
        <w:numPr>
          <w:ilvl w:val="0"/>
          <w:numId w:val="18"/>
        </w:numPr>
        <w:tabs>
          <w:tab w:val="left" w:pos="993"/>
        </w:tabs>
        <w:ind w:left="0" w:firstLine="567"/>
        <w:rPr>
          <w:rFonts w:ascii="Arial" w:hAnsi="Arial" w:cs="Arial"/>
          <w:sz w:val="24"/>
          <w:szCs w:val="24"/>
          <w:lang w:val="mn-MN"/>
        </w:rPr>
      </w:pPr>
      <w:r w:rsidRPr="00EE2733">
        <w:rPr>
          <w:rFonts w:ascii="Arial" w:hAnsi="Arial" w:cs="Arial"/>
          <w:sz w:val="24"/>
          <w:szCs w:val="24"/>
          <w:lang w:val="mn-MN"/>
        </w:rPr>
        <w:t>3.1.2.4."Халдварт өвчин судлалын үндэсний төв II"-ыг барих</w:t>
      </w:r>
      <w:r w:rsidRPr="00EE2733">
        <w:rPr>
          <w:rFonts w:ascii="Arial" w:hAnsi="Arial" w:cs="Arial"/>
          <w:sz w:val="24"/>
          <w:szCs w:val="24"/>
          <w:lang w:val="mn-MN"/>
        </w:rPr>
        <w:t xml:space="preserve"> </w:t>
      </w:r>
      <w:r w:rsidR="003832DE">
        <w:rPr>
          <w:rFonts w:ascii="Arial" w:hAnsi="Arial" w:cs="Arial"/>
          <w:sz w:val="24"/>
          <w:szCs w:val="24"/>
          <w:lang w:val="mn-MN"/>
        </w:rPr>
        <w:t>(</w:t>
      </w:r>
      <w:r>
        <w:rPr>
          <w:rFonts w:ascii="Arial" w:hAnsi="Arial" w:cs="Arial"/>
          <w:sz w:val="24"/>
          <w:szCs w:val="24"/>
          <w:lang w:val="mn-MN"/>
        </w:rPr>
        <w:t>СЭЗБГ</w:t>
      </w:r>
      <w:r w:rsidR="003832DE">
        <w:rPr>
          <w:rFonts w:ascii="Arial" w:hAnsi="Arial" w:cs="Arial"/>
          <w:sz w:val="24"/>
          <w:szCs w:val="24"/>
          <w:lang w:val="mn-MN"/>
        </w:rPr>
        <w:t>)</w:t>
      </w:r>
      <w:r w:rsidRPr="00D334D6">
        <w:rPr>
          <w:rFonts w:ascii="Arial" w:hAnsi="Arial" w:cs="Arial"/>
          <w:sz w:val="24"/>
          <w:szCs w:val="24"/>
        </w:rPr>
        <w:t>;</w:t>
      </w:r>
    </w:p>
    <w:p w14:paraId="32E385BC" w14:textId="334AA005" w:rsidR="00EE2733" w:rsidRPr="00EE2733" w:rsidRDefault="00EE2733" w:rsidP="001816E8">
      <w:pPr>
        <w:pStyle w:val="ListParagraph"/>
        <w:numPr>
          <w:ilvl w:val="0"/>
          <w:numId w:val="18"/>
        </w:numPr>
        <w:tabs>
          <w:tab w:val="left" w:pos="993"/>
        </w:tabs>
        <w:ind w:left="0" w:firstLine="567"/>
        <w:rPr>
          <w:rFonts w:ascii="Arial" w:hAnsi="Arial" w:cs="Arial"/>
          <w:sz w:val="24"/>
          <w:szCs w:val="24"/>
          <w:lang w:val="mn-MN"/>
        </w:rPr>
      </w:pPr>
      <w:r w:rsidRPr="00EE2733">
        <w:rPr>
          <w:rFonts w:ascii="Arial" w:hAnsi="Arial" w:cs="Arial"/>
          <w:sz w:val="24"/>
          <w:szCs w:val="24"/>
          <w:lang w:val="mn-MN"/>
        </w:rPr>
        <w:t>3.1.2.6.Орон нутгийн эрүүл мэндийн байгууллагын чадавхыг бэхжүүлэн төвлөрлийг сааруулах</w:t>
      </w:r>
      <w:r>
        <w:rPr>
          <w:rFonts w:ascii="Arial" w:hAnsi="Arial" w:cs="Arial"/>
          <w:sz w:val="24"/>
          <w:szCs w:val="24"/>
          <w:lang w:val="mn-MN"/>
        </w:rPr>
        <w:t xml:space="preserve"> </w:t>
      </w:r>
      <w:r>
        <w:rPr>
          <w:rFonts w:ascii="Arial" w:hAnsi="Arial" w:cs="Arial"/>
          <w:sz w:val="24"/>
          <w:szCs w:val="24"/>
          <w:lang w:val="mn-MN"/>
        </w:rPr>
        <w:t>(СЭЗБГ)</w:t>
      </w:r>
      <w:r w:rsidRPr="00D334D6">
        <w:rPr>
          <w:rFonts w:ascii="Arial" w:hAnsi="Arial" w:cs="Arial"/>
          <w:sz w:val="24"/>
          <w:szCs w:val="24"/>
        </w:rPr>
        <w:t>;</w:t>
      </w:r>
    </w:p>
    <w:p w14:paraId="313C56F0" w14:textId="679BC7B9" w:rsidR="00EE2733" w:rsidRPr="00EE2733" w:rsidRDefault="00EE2733" w:rsidP="001816E8">
      <w:pPr>
        <w:pStyle w:val="ListParagraph"/>
        <w:numPr>
          <w:ilvl w:val="0"/>
          <w:numId w:val="18"/>
        </w:numPr>
        <w:tabs>
          <w:tab w:val="left" w:pos="993"/>
        </w:tabs>
        <w:ind w:left="0" w:firstLine="567"/>
        <w:rPr>
          <w:rFonts w:ascii="Arial" w:hAnsi="Arial" w:cs="Arial"/>
          <w:sz w:val="24"/>
          <w:szCs w:val="24"/>
          <w:lang w:val="mn-MN"/>
        </w:rPr>
      </w:pPr>
      <w:r w:rsidRPr="00EE2733">
        <w:rPr>
          <w:rFonts w:ascii="Arial" w:hAnsi="Arial" w:cs="Arial"/>
          <w:sz w:val="24"/>
          <w:szCs w:val="24"/>
          <w:lang w:val="mn-MN"/>
        </w:rPr>
        <w:t>3.1.2.7.Эмзэг бүлгийн иргэдийн эрүүл мэндийн тусламж үйлчилгээний хүртээмжийг сайжруулах хөрөнгө оруулалтын хөтөлбөрийн 1, 2 дугаар үе шатны төслийг хэрэгжүүлэх</w:t>
      </w:r>
      <w:r>
        <w:rPr>
          <w:rFonts w:ascii="Arial" w:hAnsi="Arial" w:cs="Arial"/>
          <w:sz w:val="24"/>
          <w:szCs w:val="24"/>
          <w:lang w:val="mn-MN"/>
        </w:rPr>
        <w:t xml:space="preserve"> </w:t>
      </w:r>
      <w:bookmarkStart w:id="3" w:name="_Hlk202184326"/>
      <w:r>
        <w:rPr>
          <w:rFonts w:ascii="Arial" w:hAnsi="Arial" w:cs="Arial"/>
          <w:sz w:val="24"/>
          <w:szCs w:val="24"/>
          <w:lang w:val="mn-MN"/>
        </w:rPr>
        <w:t>(СЭЗБГ)</w:t>
      </w:r>
      <w:r w:rsidRPr="00D334D6">
        <w:rPr>
          <w:rFonts w:ascii="Arial" w:hAnsi="Arial" w:cs="Arial"/>
          <w:sz w:val="24"/>
          <w:szCs w:val="24"/>
        </w:rPr>
        <w:t>;</w:t>
      </w:r>
      <w:bookmarkEnd w:id="3"/>
    </w:p>
    <w:p w14:paraId="53709D2D" w14:textId="4EB4B669" w:rsidR="00EE2733" w:rsidRPr="00EE2733" w:rsidRDefault="00EE2733" w:rsidP="001816E8">
      <w:pPr>
        <w:pStyle w:val="ListParagraph"/>
        <w:numPr>
          <w:ilvl w:val="0"/>
          <w:numId w:val="18"/>
        </w:numPr>
        <w:tabs>
          <w:tab w:val="left" w:pos="993"/>
        </w:tabs>
        <w:ind w:left="0" w:firstLine="567"/>
        <w:rPr>
          <w:rFonts w:ascii="Arial" w:hAnsi="Arial" w:cs="Arial"/>
          <w:sz w:val="24"/>
          <w:szCs w:val="24"/>
          <w:lang w:val="mn-MN"/>
        </w:rPr>
      </w:pPr>
      <w:r w:rsidRPr="00EE2733">
        <w:rPr>
          <w:rFonts w:ascii="Arial" w:hAnsi="Arial" w:cs="Arial"/>
          <w:sz w:val="24"/>
          <w:szCs w:val="24"/>
          <w:lang w:val="mn-MN"/>
        </w:rPr>
        <w:t>3.1.2.10.Хавдрын урьдчилан сэргийлэлт, эрт илрүүлгийн үндэсний сүлжээ байгуулах төслийг хэрэгжүүлэх</w:t>
      </w:r>
      <w:r>
        <w:rPr>
          <w:rFonts w:ascii="Arial" w:hAnsi="Arial" w:cs="Arial"/>
          <w:sz w:val="24"/>
          <w:szCs w:val="24"/>
          <w:lang w:val="mn-MN"/>
        </w:rPr>
        <w:t xml:space="preserve"> </w:t>
      </w:r>
      <w:r>
        <w:rPr>
          <w:rFonts w:ascii="Arial" w:hAnsi="Arial" w:cs="Arial"/>
          <w:sz w:val="24"/>
          <w:szCs w:val="24"/>
          <w:lang w:val="mn-MN"/>
        </w:rPr>
        <w:t>(СЭЗБГ)</w:t>
      </w:r>
      <w:r w:rsidRPr="00D334D6">
        <w:rPr>
          <w:rFonts w:ascii="Arial" w:hAnsi="Arial" w:cs="Arial"/>
          <w:sz w:val="24"/>
          <w:szCs w:val="24"/>
        </w:rPr>
        <w:t>;</w:t>
      </w:r>
    </w:p>
    <w:p w14:paraId="3304DB72" w14:textId="0EFE3384" w:rsidR="00EE2733" w:rsidRPr="00EE2733" w:rsidRDefault="00EE2733" w:rsidP="001816E8">
      <w:pPr>
        <w:pStyle w:val="ListParagraph"/>
        <w:numPr>
          <w:ilvl w:val="0"/>
          <w:numId w:val="18"/>
        </w:numPr>
        <w:tabs>
          <w:tab w:val="left" w:pos="993"/>
        </w:tabs>
        <w:ind w:left="0" w:firstLine="567"/>
        <w:rPr>
          <w:rFonts w:ascii="Arial" w:hAnsi="Arial" w:cs="Arial"/>
          <w:sz w:val="24"/>
          <w:szCs w:val="24"/>
          <w:lang w:val="mn-MN"/>
        </w:rPr>
      </w:pPr>
      <w:r w:rsidRPr="00EE2733">
        <w:rPr>
          <w:rFonts w:ascii="Arial" w:hAnsi="Arial" w:cs="Arial"/>
          <w:sz w:val="24"/>
          <w:szCs w:val="24"/>
          <w:lang w:val="mn-MN"/>
        </w:rPr>
        <w:lastRenderedPageBreak/>
        <w:t>3.1.4.1.Эрүүл мэндийн даатгалын сангаас санхүүжих  тусламж үйлчилгээний өртөг, төлбөрийн аргыг боловсронгуй болгох</w:t>
      </w:r>
      <w:r>
        <w:rPr>
          <w:rFonts w:ascii="Arial" w:hAnsi="Arial" w:cs="Arial"/>
          <w:sz w:val="24"/>
          <w:szCs w:val="24"/>
          <w:lang w:val="mn-MN"/>
        </w:rPr>
        <w:t xml:space="preserve"> </w:t>
      </w:r>
      <w:r>
        <w:rPr>
          <w:rFonts w:ascii="Arial" w:hAnsi="Arial" w:cs="Arial"/>
          <w:sz w:val="24"/>
          <w:szCs w:val="24"/>
          <w:lang w:val="mn-MN"/>
        </w:rPr>
        <w:t>(СЭЗБГ)</w:t>
      </w:r>
      <w:bookmarkStart w:id="4" w:name="_Hlk202184485"/>
      <w:r w:rsidRPr="00D334D6">
        <w:rPr>
          <w:rFonts w:ascii="Arial" w:hAnsi="Arial" w:cs="Arial"/>
          <w:sz w:val="24"/>
          <w:szCs w:val="24"/>
        </w:rPr>
        <w:t>;</w:t>
      </w:r>
      <w:bookmarkEnd w:id="4"/>
    </w:p>
    <w:p w14:paraId="463B09B4" w14:textId="749C3874" w:rsidR="00EE2733" w:rsidRPr="00401BC9" w:rsidRDefault="00EE2733" w:rsidP="001816E8">
      <w:pPr>
        <w:pStyle w:val="ListParagraph"/>
        <w:numPr>
          <w:ilvl w:val="0"/>
          <w:numId w:val="18"/>
        </w:numPr>
        <w:tabs>
          <w:tab w:val="left" w:pos="993"/>
        </w:tabs>
        <w:ind w:left="0" w:firstLine="567"/>
        <w:rPr>
          <w:rFonts w:ascii="Arial" w:hAnsi="Arial" w:cs="Arial"/>
          <w:sz w:val="24"/>
          <w:szCs w:val="24"/>
          <w:lang w:val="mn-MN"/>
        </w:rPr>
      </w:pPr>
      <w:r w:rsidRPr="00EE2733">
        <w:rPr>
          <w:rFonts w:ascii="Arial" w:hAnsi="Arial" w:cs="Arial"/>
          <w:sz w:val="24"/>
          <w:szCs w:val="24"/>
          <w:lang w:val="mn-MN"/>
        </w:rPr>
        <w:t>3.1.5.1.Эрүүл мэндийн салбарын мэдээллийн нэгдсэн санг бүрдүүлэх</w:t>
      </w:r>
      <w:r>
        <w:rPr>
          <w:rFonts w:ascii="Arial" w:hAnsi="Arial" w:cs="Arial"/>
          <w:sz w:val="24"/>
          <w:szCs w:val="24"/>
          <w:lang w:val="mn-MN"/>
        </w:rPr>
        <w:t xml:space="preserve"> </w:t>
      </w:r>
      <w:r>
        <w:rPr>
          <w:rFonts w:ascii="Arial" w:hAnsi="Arial" w:cs="Arial"/>
          <w:sz w:val="24"/>
          <w:szCs w:val="24"/>
          <w:lang w:val="mn-MN"/>
        </w:rPr>
        <w:t>(</w:t>
      </w:r>
      <w:r>
        <w:rPr>
          <w:rFonts w:ascii="Arial" w:hAnsi="Arial" w:cs="Arial"/>
          <w:sz w:val="24"/>
          <w:szCs w:val="24"/>
          <w:lang w:val="mn-MN"/>
        </w:rPr>
        <w:t>СТГ</w:t>
      </w:r>
      <w:r>
        <w:rPr>
          <w:rFonts w:ascii="Arial" w:hAnsi="Arial" w:cs="Arial"/>
          <w:sz w:val="24"/>
          <w:szCs w:val="24"/>
          <w:lang w:val="mn-MN"/>
        </w:rPr>
        <w:t>)</w:t>
      </w:r>
      <w:r>
        <w:rPr>
          <w:rFonts w:ascii="Arial" w:hAnsi="Arial" w:cs="Arial"/>
          <w:sz w:val="24"/>
          <w:szCs w:val="24"/>
        </w:rPr>
        <w:t>.</w:t>
      </w:r>
    </w:p>
    <w:p w14:paraId="5CEF8FA2" w14:textId="77777777" w:rsidR="00401BC9" w:rsidRPr="00D334D6" w:rsidRDefault="00401BC9" w:rsidP="00401BC9">
      <w:pPr>
        <w:pStyle w:val="ListParagraph"/>
        <w:tabs>
          <w:tab w:val="left" w:pos="993"/>
        </w:tabs>
        <w:spacing w:after="0"/>
        <w:ind w:left="567"/>
        <w:jc w:val="both"/>
        <w:rPr>
          <w:rFonts w:ascii="Arial" w:hAnsi="Arial" w:cs="Arial"/>
          <w:sz w:val="24"/>
          <w:szCs w:val="24"/>
          <w:lang w:val="mn-MN"/>
        </w:rPr>
      </w:pPr>
    </w:p>
    <w:p w14:paraId="1D0F3692" w14:textId="2A502527" w:rsidR="00064BD1" w:rsidRPr="002200E0" w:rsidRDefault="001E3601" w:rsidP="002200E0">
      <w:pPr>
        <w:spacing w:after="0"/>
        <w:ind w:firstLine="567"/>
        <w:jc w:val="both"/>
        <w:rPr>
          <w:rFonts w:ascii="Arial" w:hAnsi="Arial" w:cs="Arial"/>
          <w:sz w:val="24"/>
          <w:szCs w:val="24"/>
          <w:lang w:val="mn-MN"/>
        </w:rPr>
      </w:pPr>
      <w:r w:rsidRPr="002200E0">
        <w:rPr>
          <w:rFonts w:ascii="Arial" w:hAnsi="Arial" w:cs="Arial"/>
          <w:i/>
          <w:iCs/>
          <w:sz w:val="24"/>
          <w:szCs w:val="24"/>
          <w:lang w:val="mn-MN"/>
        </w:rPr>
        <w:t>“</w:t>
      </w:r>
      <w:r w:rsidR="00234265">
        <w:rPr>
          <w:rFonts w:ascii="Arial" w:hAnsi="Arial" w:cs="Arial"/>
          <w:i/>
          <w:iCs/>
          <w:sz w:val="24"/>
          <w:szCs w:val="24"/>
          <w:lang w:val="mn-MN"/>
        </w:rPr>
        <w:t>Үр дүн хүлээгдэж байгаа</w:t>
      </w:r>
      <w:r w:rsidRPr="002200E0">
        <w:rPr>
          <w:rFonts w:ascii="Arial" w:hAnsi="Arial" w:cs="Arial"/>
          <w:i/>
          <w:iCs/>
          <w:sz w:val="24"/>
          <w:szCs w:val="24"/>
          <w:lang w:val="mn-MN"/>
        </w:rPr>
        <w:t>”</w:t>
      </w:r>
      <w:r w:rsidRPr="002200E0">
        <w:rPr>
          <w:rFonts w:ascii="Arial" w:hAnsi="Arial" w:cs="Arial"/>
          <w:sz w:val="24"/>
          <w:szCs w:val="24"/>
          <w:lang w:val="mn-MN"/>
        </w:rPr>
        <w:t xml:space="preserve"> буюу </w:t>
      </w:r>
      <w:r w:rsidR="00234265">
        <w:rPr>
          <w:rFonts w:ascii="Arial" w:hAnsi="Arial" w:cs="Arial"/>
          <w:sz w:val="24"/>
          <w:szCs w:val="24"/>
          <w:lang w:val="mn-MN"/>
        </w:rPr>
        <w:t>60-84</w:t>
      </w:r>
      <w:r w:rsidRPr="002200E0">
        <w:rPr>
          <w:rFonts w:ascii="Arial" w:hAnsi="Arial" w:cs="Arial"/>
          <w:sz w:val="24"/>
          <w:szCs w:val="24"/>
          <w:lang w:val="mn-MN"/>
        </w:rPr>
        <w:t xml:space="preserve"> хувийн үнэлгээтэй </w:t>
      </w:r>
      <w:r w:rsidR="00234265">
        <w:rPr>
          <w:rFonts w:ascii="Arial" w:hAnsi="Arial" w:cs="Arial"/>
          <w:sz w:val="24"/>
          <w:szCs w:val="24"/>
          <w:lang w:val="mn-MN"/>
        </w:rPr>
        <w:t>3</w:t>
      </w:r>
      <w:r w:rsidRPr="002200E0">
        <w:rPr>
          <w:rFonts w:ascii="Arial" w:hAnsi="Arial" w:cs="Arial"/>
          <w:sz w:val="24"/>
          <w:szCs w:val="24"/>
          <w:lang w:val="mn-MN"/>
        </w:rPr>
        <w:t xml:space="preserve"> арга хэмжээ</w:t>
      </w:r>
      <w:r w:rsidRPr="002200E0">
        <w:rPr>
          <w:rFonts w:ascii="Arial" w:hAnsi="Arial" w:cs="Arial"/>
          <w:sz w:val="24"/>
          <w:szCs w:val="24"/>
        </w:rPr>
        <w:t>;</w:t>
      </w:r>
    </w:p>
    <w:p w14:paraId="69B5E2E6" w14:textId="4CD02E8D" w:rsidR="001816E8" w:rsidRPr="00EE2733" w:rsidRDefault="00EE2733" w:rsidP="002200E0">
      <w:pPr>
        <w:pStyle w:val="NoSpacing"/>
        <w:numPr>
          <w:ilvl w:val="0"/>
          <w:numId w:val="19"/>
        </w:numPr>
        <w:tabs>
          <w:tab w:val="left" w:pos="993"/>
        </w:tabs>
        <w:spacing w:line="276" w:lineRule="auto"/>
        <w:ind w:left="0" w:firstLine="567"/>
        <w:jc w:val="both"/>
        <w:rPr>
          <w:rFonts w:ascii="Arial" w:hAnsi="Arial" w:cs="Arial"/>
          <w:sz w:val="24"/>
          <w:szCs w:val="24"/>
          <w:lang w:val="mn-MN"/>
        </w:rPr>
      </w:pPr>
      <w:r w:rsidRPr="00EE2733">
        <w:rPr>
          <w:rFonts w:ascii="Arial" w:hAnsi="Arial" w:cs="Arial"/>
          <w:sz w:val="24"/>
          <w:szCs w:val="24"/>
          <w:lang w:val="mn-MN"/>
        </w:rPr>
        <w:t>3.1.1.1</w:t>
      </w:r>
      <w:r w:rsidR="00F75794">
        <w:rPr>
          <w:rFonts w:ascii="Arial" w:hAnsi="Arial" w:cs="Arial"/>
          <w:sz w:val="24"/>
          <w:szCs w:val="24"/>
          <w:lang w:val="mn-MN"/>
        </w:rPr>
        <w:t xml:space="preserve"> </w:t>
      </w:r>
      <w:r w:rsidRPr="00EE2733">
        <w:rPr>
          <w:rFonts w:ascii="Arial" w:hAnsi="Arial" w:cs="Arial"/>
          <w:sz w:val="24"/>
          <w:szCs w:val="24"/>
          <w:lang w:val="mn-MN"/>
        </w:rPr>
        <w:t>Идэвхтэй амьдралын хэвшилтэй иргэний тоог нэмэгдүүлэхэд чиглэсэн арга хэмжээг зохион байгуулах, эрт илрүүлэх, үзлэг, оношилгоог эрчимжүүлэх</w:t>
      </w:r>
      <w:r w:rsidRPr="00EE2733">
        <w:rPr>
          <w:rFonts w:ascii="Arial" w:hAnsi="Arial" w:cs="Arial"/>
          <w:sz w:val="24"/>
          <w:szCs w:val="24"/>
          <w:lang w:val="mn-MN"/>
        </w:rPr>
        <w:t xml:space="preserve"> </w:t>
      </w:r>
      <w:r w:rsidR="001816E8" w:rsidRPr="001816E8">
        <w:rPr>
          <w:rFonts w:ascii="Arial" w:hAnsi="Arial" w:cs="Arial"/>
          <w:sz w:val="24"/>
          <w:szCs w:val="24"/>
        </w:rPr>
        <w:t>(</w:t>
      </w:r>
      <w:r w:rsidRPr="00EE2733">
        <w:rPr>
          <w:rFonts w:ascii="Arial" w:hAnsi="Arial" w:cs="Arial"/>
          <w:sz w:val="24"/>
          <w:szCs w:val="24"/>
          <w:lang w:val="mn-MN"/>
        </w:rPr>
        <w:t>НЭМБГ</w:t>
      </w:r>
      <w:r w:rsidR="001816E8" w:rsidRPr="001816E8">
        <w:rPr>
          <w:rFonts w:ascii="Arial" w:hAnsi="Arial" w:cs="Arial"/>
          <w:sz w:val="24"/>
          <w:szCs w:val="24"/>
        </w:rPr>
        <w:t>)</w:t>
      </w:r>
      <w:r w:rsidRPr="00EE2733">
        <w:rPr>
          <w:rFonts w:ascii="Arial" w:hAnsi="Arial" w:cs="Arial"/>
          <w:sz w:val="24"/>
          <w:szCs w:val="24"/>
        </w:rPr>
        <w:t>;</w:t>
      </w:r>
    </w:p>
    <w:p w14:paraId="2733FC28" w14:textId="73C57445" w:rsidR="00EE2733" w:rsidRPr="00F75794" w:rsidRDefault="00F75794" w:rsidP="002200E0">
      <w:pPr>
        <w:pStyle w:val="NoSpacing"/>
        <w:numPr>
          <w:ilvl w:val="0"/>
          <w:numId w:val="19"/>
        </w:numPr>
        <w:tabs>
          <w:tab w:val="left" w:pos="993"/>
        </w:tabs>
        <w:spacing w:line="276" w:lineRule="auto"/>
        <w:ind w:left="0" w:firstLine="567"/>
        <w:jc w:val="both"/>
        <w:rPr>
          <w:rFonts w:ascii="Arial" w:hAnsi="Arial" w:cs="Arial"/>
          <w:sz w:val="24"/>
          <w:szCs w:val="24"/>
          <w:lang w:val="mn-MN"/>
        </w:rPr>
      </w:pPr>
      <w:r w:rsidRPr="00F75794">
        <w:rPr>
          <w:rFonts w:ascii="Arial" w:hAnsi="Arial" w:cs="Arial"/>
          <w:sz w:val="24"/>
          <w:szCs w:val="24"/>
          <w:lang w:val="mn-MN"/>
        </w:rPr>
        <w:t>3.1.2.12.Монгол Улсын Зүрх Судлал, Зүрхний мэс засал ба Телемедицин төслийг хэрэгжүүлэх</w:t>
      </w:r>
      <w:r>
        <w:rPr>
          <w:rFonts w:ascii="Arial" w:hAnsi="Arial" w:cs="Arial"/>
          <w:sz w:val="24"/>
          <w:szCs w:val="24"/>
          <w:lang w:val="mn-MN"/>
        </w:rPr>
        <w:t xml:space="preserve"> </w:t>
      </w:r>
      <w:r w:rsidRPr="00F75794">
        <w:rPr>
          <w:rFonts w:ascii="Arial" w:hAnsi="Arial" w:cs="Arial"/>
          <w:sz w:val="24"/>
          <w:szCs w:val="24"/>
        </w:rPr>
        <w:t>(</w:t>
      </w:r>
      <w:r>
        <w:rPr>
          <w:rFonts w:ascii="Arial" w:hAnsi="Arial" w:cs="Arial"/>
          <w:sz w:val="24"/>
          <w:szCs w:val="24"/>
          <w:lang w:val="mn-MN"/>
        </w:rPr>
        <w:t>ЭТБГ</w:t>
      </w:r>
      <w:r w:rsidRPr="00F75794">
        <w:rPr>
          <w:rFonts w:ascii="Arial" w:hAnsi="Arial" w:cs="Arial"/>
          <w:sz w:val="24"/>
          <w:szCs w:val="24"/>
        </w:rPr>
        <w:t>);</w:t>
      </w:r>
    </w:p>
    <w:p w14:paraId="2327AC3B" w14:textId="7C76A0D9" w:rsidR="00F75794" w:rsidRPr="001816E8" w:rsidRDefault="00F75794" w:rsidP="002200E0">
      <w:pPr>
        <w:pStyle w:val="NoSpacing"/>
        <w:numPr>
          <w:ilvl w:val="0"/>
          <w:numId w:val="19"/>
        </w:numPr>
        <w:tabs>
          <w:tab w:val="left" w:pos="993"/>
        </w:tabs>
        <w:spacing w:line="276" w:lineRule="auto"/>
        <w:ind w:left="0" w:firstLine="567"/>
        <w:jc w:val="both"/>
        <w:rPr>
          <w:rFonts w:ascii="Arial" w:hAnsi="Arial" w:cs="Arial"/>
          <w:sz w:val="24"/>
          <w:szCs w:val="24"/>
          <w:lang w:val="mn-MN"/>
        </w:rPr>
      </w:pPr>
      <w:r w:rsidRPr="00F75794">
        <w:rPr>
          <w:rFonts w:ascii="Arial" w:hAnsi="Arial" w:cs="Arial"/>
          <w:sz w:val="24"/>
          <w:szCs w:val="24"/>
          <w:lang w:val="mn-MN"/>
        </w:rPr>
        <w:t>3.1.3.1.Олон улсын чанарын шаардлага хангасан эм, эмнэлгийн хэрэгсэл, биобэлдмэл, вакцины худалдан авалтад төрийн оролцоог идэвхжүүлэх</w:t>
      </w:r>
      <w:r>
        <w:rPr>
          <w:rFonts w:ascii="Arial" w:hAnsi="Arial" w:cs="Arial"/>
          <w:sz w:val="24"/>
          <w:szCs w:val="24"/>
          <w:lang w:val="mn-MN"/>
        </w:rPr>
        <w:t xml:space="preserve"> </w:t>
      </w:r>
      <w:r w:rsidRPr="00F75794">
        <w:rPr>
          <w:rFonts w:ascii="Arial" w:hAnsi="Arial" w:cs="Arial"/>
          <w:sz w:val="24"/>
          <w:szCs w:val="24"/>
        </w:rPr>
        <w:t>(</w:t>
      </w:r>
      <w:r>
        <w:rPr>
          <w:rFonts w:ascii="Arial" w:hAnsi="Arial" w:cs="Arial"/>
          <w:sz w:val="24"/>
          <w:szCs w:val="24"/>
          <w:lang w:val="mn-MN"/>
        </w:rPr>
        <w:t>СТГ</w:t>
      </w:r>
      <w:r w:rsidRPr="00F75794">
        <w:rPr>
          <w:rFonts w:ascii="Arial" w:hAnsi="Arial" w:cs="Arial"/>
          <w:sz w:val="24"/>
          <w:szCs w:val="24"/>
        </w:rPr>
        <w:t>)</w:t>
      </w:r>
      <w:r>
        <w:rPr>
          <w:rFonts w:ascii="Arial" w:hAnsi="Arial" w:cs="Arial"/>
          <w:sz w:val="24"/>
          <w:szCs w:val="24"/>
        </w:rPr>
        <w:t>.</w:t>
      </w:r>
    </w:p>
    <w:p w14:paraId="74E1F397" w14:textId="77777777" w:rsidR="002D26EE" w:rsidRDefault="001816E8" w:rsidP="001816E8">
      <w:pPr>
        <w:pStyle w:val="NoSpacing"/>
        <w:tabs>
          <w:tab w:val="left" w:pos="567"/>
        </w:tabs>
        <w:spacing w:line="276" w:lineRule="auto"/>
        <w:jc w:val="both"/>
        <w:rPr>
          <w:rFonts w:ascii="Arial" w:hAnsi="Arial" w:cs="Arial"/>
          <w:sz w:val="24"/>
          <w:szCs w:val="24"/>
        </w:rPr>
      </w:pPr>
      <w:r>
        <w:rPr>
          <w:rFonts w:ascii="Arial" w:hAnsi="Arial" w:cs="Arial"/>
          <w:sz w:val="24"/>
          <w:szCs w:val="24"/>
        </w:rPr>
        <w:tab/>
      </w:r>
    </w:p>
    <w:p w14:paraId="74337B5F" w14:textId="748190E0" w:rsidR="002D26EE" w:rsidRPr="001816E8" w:rsidRDefault="002D26EE" w:rsidP="002D26EE">
      <w:pPr>
        <w:pStyle w:val="NoSpacing"/>
        <w:tabs>
          <w:tab w:val="left" w:pos="567"/>
        </w:tabs>
        <w:spacing w:line="276" w:lineRule="auto"/>
        <w:jc w:val="both"/>
        <w:rPr>
          <w:rFonts w:ascii="Arial" w:hAnsi="Arial" w:cs="Arial"/>
          <w:sz w:val="24"/>
          <w:szCs w:val="24"/>
          <w:lang w:val="mn-MN"/>
        </w:rPr>
      </w:pPr>
      <w:r>
        <w:rPr>
          <w:rFonts w:ascii="Arial" w:hAnsi="Arial" w:cs="Arial"/>
          <w:i/>
          <w:iCs/>
          <w:sz w:val="24"/>
          <w:szCs w:val="24"/>
          <w:lang w:val="mn-MN"/>
        </w:rPr>
        <w:tab/>
      </w:r>
      <w:bookmarkStart w:id="5" w:name="_Hlk202184736"/>
      <w:r w:rsidRPr="001816E8">
        <w:rPr>
          <w:rFonts w:ascii="Arial" w:hAnsi="Arial" w:cs="Arial"/>
          <w:i/>
          <w:iCs/>
          <w:sz w:val="24"/>
          <w:szCs w:val="24"/>
          <w:lang w:val="mn-MN"/>
        </w:rPr>
        <w:t>“</w:t>
      </w:r>
      <w:r w:rsidR="00234265">
        <w:rPr>
          <w:rFonts w:ascii="Arial" w:hAnsi="Arial" w:cs="Arial"/>
          <w:i/>
          <w:iCs/>
          <w:sz w:val="24"/>
          <w:szCs w:val="24"/>
          <w:lang w:val="mn-MN"/>
        </w:rPr>
        <w:t xml:space="preserve">Үр дүн </w:t>
      </w:r>
      <w:r w:rsidR="00F75794">
        <w:rPr>
          <w:rFonts w:ascii="Arial" w:hAnsi="Arial" w:cs="Arial"/>
          <w:i/>
          <w:iCs/>
          <w:sz w:val="24"/>
          <w:szCs w:val="24"/>
          <w:lang w:val="mn-MN"/>
        </w:rPr>
        <w:t>хангалтгүй</w:t>
      </w:r>
      <w:r w:rsidRPr="001816E8">
        <w:rPr>
          <w:rFonts w:ascii="Arial" w:hAnsi="Arial" w:cs="Arial"/>
          <w:i/>
          <w:iCs/>
          <w:sz w:val="24"/>
          <w:szCs w:val="24"/>
          <w:lang w:val="mn-MN"/>
        </w:rPr>
        <w:t xml:space="preserve">” </w:t>
      </w:r>
      <w:bookmarkEnd w:id="5"/>
      <w:r w:rsidRPr="001816E8">
        <w:rPr>
          <w:rFonts w:ascii="Arial" w:hAnsi="Arial" w:cs="Arial"/>
          <w:i/>
          <w:iCs/>
          <w:sz w:val="24"/>
          <w:szCs w:val="24"/>
          <w:lang w:val="mn-MN"/>
        </w:rPr>
        <w:t xml:space="preserve">буюу </w:t>
      </w:r>
      <w:r w:rsidR="00F75794">
        <w:rPr>
          <w:rFonts w:ascii="Arial" w:hAnsi="Arial" w:cs="Arial"/>
          <w:i/>
          <w:iCs/>
          <w:sz w:val="24"/>
          <w:szCs w:val="24"/>
          <w:lang w:val="mn-MN"/>
        </w:rPr>
        <w:t>3</w:t>
      </w:r>
      <w:r w:rsidR="00234265">
        <w:rPr>
          <w:rFonts w:ascii="Arial" w:hAnsi="Arial" w:cs="Arial"/>
          <w:i/>
          <w:iCs/>
          <w:sz w:val="24"/>
          <w:szCs w:val="24"/>
          <w:lang w:val="mn-MN"/>
        </w:rPr>
        <w:t>0-</w:t>
      </w:r>
      <w:r w:rsidR="00F75794">
        <w:rPr>
          <w:rFonts w:ascii="Arial" w:hAnsi="Arial" w:cs="Arial"/>
          <w:i/>
          <w:iCs/>
          <w:sz w:val="24"/>
          <w:szCs w:val="24"/>
          <w:lang w:val="mn-MN"/>
        </w:rPr>
        <w:t>5</w:t>
      </w:r>
      <w:r w:rsidR="00234265">
        <w:rPr>
          <w:rFonts w:ascii="Arial" w:hAnsi="Arial" w:cs="Arial"/>
          <w:i/>
          <w:iCs/>
          <w:sz w:val="24"/>
          <w:szCs w:val="24"/>
          <w:lang w:val="mn-MN"/>
        </w:rPr>
        <w:t>9</w:t>
      </w:r>
      <w:r w:rsidR="009053F7">
        <w:rPr>
          <w:rFonts w:ascii="Arial" w:hAnsi="Arial" w:cs="Arial"/>
          <w:i/>
          <w:iCs/>
          <w:sz w:val="24"/>
          <w:szCs w:val="24"/>
        </w:rPr>
        <w:t xml:space="preserve"> </w:t>
      </w:r>
      <w:r w:rsidRPr="001816E8">
        <w:rPr>
          <w:rFonts w:ascii="Arial" w:hAnsi="Arial" w:cs="Arial"/>
          <w:i/>
          <w:iCs/>
          <w:sz w:val="24"/>
          <w:szCs w:val="24"/>
          <w:lang w:val="mn-MN"/>
        </w:rPr>
        <w:t>хувийн</w:t>
      </w:r>
      <w:r w:rsidRPr="001816E8">
        <w:rPr>
          <w:rFonts w:ascii="Arial" w:hAnsi="Arial" w:cs="Arial"/>
          <w:sz w:val="24"/>
          <w:szCs w:val="24"/>
          <w:lang w:val="mn-MN"/>
        </w:rPr>
        <w:t xml:space="preserve"> үнэлгээтэй </w:t>
      </w:r>
      <w:r w:rsidR="000C02E4">
        <w:rPr>
          <w:rFonts w:ascii="Arial" w:hAnsi="Arial" w:cs="Arial"/>
          <w:sz w:val="24"/>
          <w:szCs w:val="24"/>
          <w:lang w:val="mn-MN"/>
        </w:rPr>
        <w:t>2</w:t>
      </w:r>
      <w:r w:rsidRPr="001816E8">
        <w:rPr>
          <w:rFonts w:ascii="Arial" w:hAnsi="Arial" w:cs="Arial"/>
          <w:sz w:val="24"/>
          <w:szCs w:val="24"/>
          <w:lang w:val="mn-MN"/>
        </w:rPr>
        <w:t xml:space="preserve"> арга хэмжээ байна. Үүнд:</w:t>
      </w:r>
    </w:p>
    <w:p w14:paraId="2322BFB8" w14:textId="50755F96" w:rsidR="002D26EE" w:rsidRDefault="002D26EE" w:rsidP="00F43FBB">
      <w:pPr>
        <w:pStyle w:val="NoSpacing"/>
        <w:numPr>
          <w:ilvl w:val="0"/>
          <w:numId w:val="20"/>
        </w:numPr>
        <w:tabs>
          <w:tab w:val="left" w:pos="567"/>
          <w:tab w:val="left" w:pos="993"/>
        </w:tabs>
        <w:spacing w:line="276" w:lineRule="auto"/>
        <w:ind w:left="0" w:firstLine="567"/>
        <w:jc w:val="both"/>
        <w:rPr>
          <w:rFonts w:ascii="Arial" w:hAnsi="Arial" w:cs="Arial"/>
          <w:sz w:val="24"/>
          <w:szCs w:val="24"/>
        </w:rPr>
      </w:pPr>
      <w:r>
        <w:rPr>
          <w:rFonts w:ascii="Arial" w:hAnsi="Arial" w:cs="Arial"/>
          <w:sz w:val="24"/>
          <w:szCs w:val="24"/>
        </w:rPr>
        <w:t xml:space="preserve"> </w:t>
      </w:r>
      <w:r w:rsidR="00F75794" w:rsidRPr="00F75794">
        <w:rPr>
          <w:rFonts w:ascii="Arial" w:hAnsi="Arial" w:cs="Arial"/>
          <w:sz w:val="24"/>
          <w:szCs w:val="24"/>
          <w:lang w:val="mn-MN"/>
        </w:rPr>
        <w:t>3.1.1.1</w:t>
      </w:r>
      <w:r w:rsidR="00F75794">
        <w:rPr>
          <w:rFonts w:ascii="Arial" w:hAnsi="Arial" w:cs="Arial"/>
          <w:sz w:val="24"/>
          <w:szCs w:val="24"/>
          <w:lang w:val="mn-MN"/>
        </w:rPr>
        <w:t xml:space="preserve"> </w:t>
      </w:r>
      <w:r w:rsidR="00F75794" w:rsidRPr="00F75794">
        <w:rPr>
          <w:rFonts w:ascii="Arial" w:hAnsi="Arial" w:cs="Arial"/>
          <w:sz w:val="24"/>
          <w:szCs w:val="24"/>
          <w:lang w:val="mn-MN"/>
        </w:rPr>
        <w:t>Эрүүл шүд арга хэмжээний (2024-2027) тухайн оны төлөвлөгөөт арга хэмжээний хэрэгжилт</w:t>
      </w:r>
      <w:r w:rsidR="00F75794" w:rsidRPr="00F75794">
        <w:rPr>
          <w:rFonts w:ascii="Arial" w:hAnsi="Arial" w:cs="Arial"/>
          <w:sz w:val="24"/>
          <w:szCs w:val="24"/>
        </w:rPr>
        <w:t xml:space="preserve"> </w:t>
      </w:r>
      <w:r>
        <w:rPr>
          <w:rFonts w:ascii="Arial" w:hAnsi="Arial" w:cs="Arial"/>
          <w:sz w:val="24"/>
          <w:szCs w:val="24"/>
        </w:rPr>
        <w:t>(</w:t>
      </w:r>
      <w:r w:rsidR="00F75794">
        <w:rPr>
          <w:rFonts w:ascii="Arial" w:hAnsi="Arial" w:cs="Arial"/>
          <w:sz w:val="24"/>
          <w:szCs w:val="24"/>
          <w:lang w:val="mn-MN"/>
        </w:rPr>
        <w:t>НЭМБГ</w:t>
      </w:r>
      <w:r>
        <w:rPr>
          <w:rFonts w:ascii="Arial" w:hAnsi="Arial" w:cs="Arial"/>
          <w:sz w:val="24"/>
          <w:szCs w:val="24"/>
        </w:rPr>
        <w:t>);</w:t>
      </w:r>
    </w:p>
    <w:p w14:paraId="159B377E" w14:textId="328B82EC" w:rsidR="00F75794" w:rsidRPr="00F75794" w:rsidRDefault="00F75794" w:rsidP="00F75794">
      <w:pPr>
        <w:pStyle w:val="NoSpacing"/>
        <w:numPr>
          <w:ilvl w:val="0"/>
          <w:numId w:val="20"/>
        </w:numPr>
        <w:tabs>
          <w:tab w:val="left" w:pos="567"/>
          <w:tab w:val="left" w:pos="993"/>
        </w:tabs>
        <w:spacing w:line="276" w:lineRule="auto"/>
        <w:ind w:left="0" w:firstLine="567"/>
        <w:jc w:val="both"/>
        <w:rPr>
          <w:rFonts w:ascii="Arial" w:hAnsi="Arial" w:cs="Arial"/>
          <w:sz w:val="24"/>
          <w:szCs w:val="24"/>
        </w:rPr>
      </w:pPr>
      <w:r w:rsidRPr="00F75794">
        <w:rPr>
          <w:rFonts w:ascii="Arial" w:hAnsi="Arial" w:cs="Arial"/>
          <w:sz w:val="24"/>
          <w:szCs w:val="24"/>
          <w:lang w:val="mn-MN"/>
        </w:rPr>
        <w:t>3.1.2.5</w:t>
      </w:r>
      <w:r>
        <w:rPr>
          <w:rFonts w:ascii="Arial" w:hAnsi="Arial" w:cs="Arial"/>
          <w:sz w:val="24"/>
          <w:szCs w:val="24"/>
          <w:lang w:val="mn-MN"/>
        </w:rPr>
        <w:t xml:space="preserve"> </w:t>
      </w:r>
      <w:r w:rsidRPr="00F75794">
        <w:rPr>
          <w:rFonts w:ascii="Arial" w:hAnsi="Arial" w:cs="Arial"/>
          <w:sz w:val="24"/>
          <w:szCs w:val="24"/>
          <w:lang w:val="mn-MN"/>
        </w:rPr>
        <w:t>Бүсүүдэд лавлагаа шатлалын эмнэлэг барих төслийн бэлэн байдлыг хангаж, эхлүүлэх</w:t>
      </w:r>
      <w:r>
        <w:rPr>
          <w:rFonts w:ascii="Arial" w:hAnsi="Arial" w:cs="Arial"/>
          <w:sz w:val="24"/>
          <w:szCs w:val="24"/>
          <w:lang w:val="mn-MN"/>
        </w:rPr>
        <w:t xml:space="preserve"> </w:t>
      </w:r>
      <w:r w:rsidRPr="00F75794">
        <w:rPr>
          <w:rFonts w:ascii="Arial" w:hAnsi="Arial" w:cs="Arial"/>
          <w:sz w:val="24"/>
          <w:szCs w:val="24"/>
        </w:rPr>
        <w:t>(</w:t>
      </w:r>
      <w:r>
        <w:rPr>
          <w:rFonts w:ascii="Arial" w:hAnsi="Arial" w:cs="Arial"/>
          <w:sz w:val="24"/>
          <w:szCs w:val="24"/>
          <w:lang w:val="mn-MN"/>
        </w:rPr>
        <w:t>СЭЗБГ</w:t>
      </w:r>
      <w:r w:rsidRPr="00F75794">
        <w:rPr>
          <w:rFonts w:ascii="Arial" w:hAnsi="Arial" w:cs="Arial"/>
          <w:sz w:val="24"/>
          <w:szCs w:val="24"/>
        </w:rPr>
        <w:t>)</w:t>
      </w:r>
      <w:r>
        <w:rPr>
          <w:rFonts w:ascii="Arial" w:hAnsi="Arial" w:cs="Arial"/>
          <w:sz w:val="24"/>
          <w:szCs w:val="24"/>
        </w:rPr>
        <w:t>.</w:t>
      </w:r>
    </w:p>
    <w:p w14:paraId="12AFCA6E" w14:textId="1702907C" w:rsidR="00D44CE7" w:rsidRPr="00EE2733" w:rsidRDefault="00D44CE7" w:rsidP="00EE2733">
      <w:pPr>
        <w:pStyle w:val="NoSpacing"/>
        <w:tabs>
          <w:tab w:val="left" w:pos="567"/>
        </w:tabs>
        <w:spacing w:line="276" w:lineRule="auto"/>
        <w:jc w:val="both"/>
        <w:rPr>
          <w:rFonts w:ascii="Arial" w:hAnsi="Arial" w:cs="Arial"/>
          <w:sz w:val="24"/>
          <w:szCs w:val="24"/>
          <w:lang w:val="mn-MN"/>
        </w:rPr>
      </w:pPr>
    </w:p>
    <w:p w14:paraId="43683509" w14:textId="5578BDB8" w:rsidR="00F75794" w:rsidRPr="00F75794" w:rsidRDefault="00737EFB" w:rsidP="00F75794">
      <w:pPr>
        <w:tabs>
          <w:tab w:val="left" w:pos="567"/>
        </w:tabs>
        <w:spacing w:after="0"/>
        <w:jc w:val="both"/>
        <w:rPr>
          <w:rFonts w:ascii="Arial" w:hAnsi="Arial" w:cs="Arial"/>
          <w:sz w:val="24"/>
          <w:szCs w:val="24"/>
          <w:lang w:val="mn-MN"/>
        </w:rPr>
      </w:pPr>
      <w:r w:rsidRPr="002200E0">
        <w:rPr>
          <w:rFonts w:ascii="Arial" w:hAnsi="Arial" w:cs="Arial"/>
          <w:sz w:val="24"/>
          <w:szCs w:val="24"/>
          <w:lang w:val="mn-MN"/>
        </w:rPr>
        <w:tab/>
      </w:r>
      <w:r w:rsidR="00F75794" w:rsidRPr="00F75794">
        <w:rPr>
          <w:rFonts w:ascii="Arial" w:hAnsi="Arial" w:cs="Arial"/>
          <w:i/>
          <w:iCs/>
          <w:sz w:val="24"/>
          <w:szCs w:val="24"/>
          <w:lang w:val="mn-MN"/>
        </w:rPr>
        <w:t xml:space="preserve">“Үр дүн </w:t>
      </w:r>
      <w:r w:rsidR="00F75794">
        <w:rPr>
          <w:rFonts w:ascii="Arial" w:hAnsi="Arial" w:cs="Arial"/>
          <w:i/>
          <w:iCs/>
          <w:sz w:val="24"/>
          <w:szCs w:val="24"/>
          <w:lang w:val="mn-MN"/>
        </w:rPr>
        <w:t>гараагүй</w:t>
      </w:r>
      <w:r w:rsidR="00F75794" w:rsidRPr="00F75794">
        <w:rPr>
          <w:rFonts w:ascii="Arial" w:hAnsi="Arial" w:cs="Arial"/>
          <w:i/>
          <w:iCs/>
          <w:sz w:val="24"/>
          <w:szCs w:val="24"/>
          <w:lang w:val="mn-MN"/>
        </w:rPr>
        <w:t xml:space="preserve">” </w:t>
      </w:r>
      <w:r w:rsidR="00F75794" w:rsidRPr="00F75794">
        <w:rPr>
          <w:rFonts w:ascii="Arial" w:hAnsi="Arial" w:cs="Arial"/>
          <w:sz w:val="24"/>
          <w:szCs w:val="24"/>
          <w:lang w:val="mn-MN"/>
        </w:rPr>
        <w:t xml:space="preserve">буюу 0-29 хувийн үнэлгээтэй </w:t>
      </w:r>
      <w:r w:rsidR="000C02E4">
        <w:rPr>
          <w:rFonts w:ascii="Arial" w:hAnsi="Arial" w:cs="Arial"/>
          <w:sz w:val="24"/>
          <w:szCs w:val="24"/>
          <w:lang w:val="mn-MN"/>
        </w:rPr>
        <w:t>10</w:t>
      </w:r>
      <w:r w:rsidR="00F75794" w:rsidRPr="00F75794">
        <w:rPr>
          <w:rFonts w:ascii="Arial" w:hAnsi="Arial" w:cs="Arial"/>
          <w:sz w:val="24"/>
          <w:szCs w:val="24"/>
          <w:lang w:val="mn-MN"/>
        </w:rPr>
        <w:t xml:space="preserve"> арга хэмжээ байна. Үүнд:</w:t>
      </w:r>
    </w:p>
    <w:p w14:paraId="35609AD1" w14:textId="25566C95" w:rsidR="003640D9" w:rsidRDefault="00F75794" w:rsidP="00F75794">
      <w:pPr>
        <w:pStyle w:val="ListParagraph"/>
        <w:numPr>
          <w:ilvl w:val="0"/>
          <w:numId w:val="21"/>
        </w:numPr>
        <w:tabs>
          <w:tab w:val="left" w:pos="567"/>
        </w:tabs>
        <w:spacing w:after="0"/>
        <w:jc w:val="both"/>
        <w:rPr>
          <w:rFonts w:ascii="Arial" w:hAnsi="Arial" w:cs="Arial"/>
          <w:sz w:val="24"/>
          <w:szCs w:val="24"/>
          <w:lang w:val="mn-MN"/>
        </w:rPr>
      </w:pPr>
      <w:r w:rsidRPr="00F75794">
        <w:rPr>
          <w:rFonts w:ascii="Arial" w:hAnsi="Arial" w:cs="Arial"/>
          <w:sz w:val="24"/>
          <w:szCs w:val="24"/>
        </w:rPr>
        <w:t>2.1.1.7.</w:t>
      </w:r>
      <w:r>
        <w:rPr>
          <w:rFonts w:ascii="Arial" w:hAnsi="Arial" w:cs="Arial"/>
          <w:sz w:val="24"/>
          <w:szCs w:val="24"/>
        </w:rPr>
        <w:t xml:space="preserve"> </w:t>
      </w:r>
      <w:r w:rsidRPr="00F75794">
        <w:rPr>
          <w:rFonts w:ascii="Arial" w:hAnsi="Arial" w:cs="Arial"/>
          <w:sz w:val="24"/>
          <w:szCs w:val="24"/>
        </w:rPr>
        <w:t>Дархан-Уул аймагт бүсийн нэгдсэн эмнэлэг байгуулах</w:t>
      </w:r>
      <w:r w:rsidRPr="00F75794">
        <w:rPr>
          <w:rFonts w:ascii="Arial" w:hAnsi="Arial" w:cs="Arial"/>
          <w:sz w:val="24"/>
          <w:szCs w:val="24"/>
          <w:lang w:val="mn-MN"/>
        </w:rPr>
        <w:t xml:space="preserve"> </w:t>
      </w:r>
      <w:bookmarkStart w:id="6" w:name="_Hlk202185314"/>
      <w:r w:rsidRPr="00F75794">
        <w:rPr>
          <w:rFonts w:ascii="Arial" w:hAnsi="Arial" w:cs="Arial"/>
          <w:sz w:val="24"/>
          <w:szCs w:val="24"/>
          <w:lang w:val="mn-MN"/>
        </w:rPr>
        <w:t>(СЭЗБГ);</w:t>
      </w:r>
      <w:bookmarkEnd w:id="6"/>
    </w:p>
    <w:p w14:paraId="5E7E0BF5" w14:textId="2CCA0E44" w:rsidR="00F75794" w:rsidRDefault="000C02E4" w:rsidP="000C02E4">
      <w:pPr>
        <w:pStyle w:val="ListParagraph"/>
        <w:numPr>
          <w:ilvl w:val="0"/>
          <w:numId w:val="21"/>
        </w:numPr>
        <w:tabs>
          <w:tab w:val="left" w:pos="567"/>
        </w:tabs>
        <w:spacing w:after="0"/>
        <w:ind w:left="0" w:firstLine="567"/>
        <w:jc w:val="both"/>
        <w:rPr>
          <w:rFonts w:ascii="Arial" w:hAnsi="Arial" w:cs="Arial"/>
          <w:sz w:val="24"/>
          <w:szCs w:val="24"/>
          <w:lang w:val="mn-MN"/>
        </w:rPr>
      </w:pPr>
      <w:r>
        <w:rPr>
          <w:rFonts w:ascii="Arial" w:hAnsi="Arial" w:cs="Arial"/>
          <w:sz w:val="24"/>
          <w:szCs w:val="24"/>
          <w:lang w:val="mn-MN"/>
        </w:rPr>
        <w:t>3.</w:t>
      </w:r>
      <w:r w:rsidR="00F75794" w:rsidRPr="000C02E4">
        <w:rPr>
          <w:rFonts w:ascii="Arial" w:hAnsi="Arial" w:cs="Arial"/>
          <w:sz w:val="24"/>
          <w:szCs w:val="24"/>
          <w:lang w:val="mn-MN"/>
        </w:rPr>
        <w:t>1.1.1</w:t>
      </w:r>
      <w:r>
        <w:rPr>
          <w:rFonts w:ascii="Arial" w:hAnsi="Arial" w:cs="Arial"/>
          <w:sz w:val="24"/>
          <w:szCs w:val="24"/>
          <w:lang w:val="mn-MN"/>
        </w:rPr>
        <w:t xml:space="preserve"> </w:t>
      </w:r>
      <w:r w:rsidR="00F75794" w:rsidRPr="000C02E4">
        <w:rPr>
          <w:rFonts w:ascii="Arial" w:hAnsi="Arial" w:cs="Arial"/>
          <w:sz w:val="24"/>
          <w:szCs w:val="24"/>
          <w:lang w:val="mn-MN"/>
        </w:rPr>
        <w:t>"Иргэний эрүүл мэндийн боловсролыг дээшлүүлэх", "Эрүүл Монгол", "Элэг бүтэн Монгол" хөтөлбөрийн цогц арга хэмжээний тухайн оны төлөвлөгөөт арга хэмжээний хэрэгжилт</w:t>
      </w:r>
      <w:r w:rsidRPr="000C02E4">
        <w:rPr>
          <w:rFonts w:ascii="Arial" w:hAnsi="Arial" w:cs="Arial"/>
          <w:sz w:val="24"/>
          <w:szCs w:val="24"/>
          <w:lang w:val="mn-MN"/>
        </w:rPr>
        <w:t xml:space="preserve"> </w:t>
      </w:r>
      <w:bookmarkStart w:id="7" w:name="_Hlk202185414"/>
      <w:r w:rsidRPr="000C02E4">
        <w:rPr>
          <w:rFonts w:ascii="Arial" w:hAnsi="Arial" w:cs="Arial"/>
          <w:sz w:val="24"/>
          <w:szCs w:val="24"/>
          <w:lang w:val="mn-MN"/>
        </w:rPr>
        <w:t>(НЭМБГ)</w:t>
      </w:r>
      <w:bookmarkStart w:id="8" w:name="_Hlk202185575"/>
      <w:r w:rsidRPr="000C02E4">
        <w:rPr>
          <w:rFonts w:ascii="Arial" w:hAnsi="Arial" w:cs="Arial"/>
          <w:sz w:val="24"/>
          <w:szCs w:val="24"/>
          <w:lang w:val="mn-MN"/>
        </w:rPr>
        <w:t>;</w:t>
      </w:r>
      <w:bookmarkEnd w:id="7"/>
      <w:bookmarkEnd w:id="8"/>
    </w:p>
    <w:p w14:paraId="6F6BEB5F" w14:textId="03653E58" w:rsidR="000C02E4" w:rsidRDefault="000C02E4" w:rsidP="000C02E4">
      <w:pPr>
        <w:pStyle w:val="ListParagraph"/>
        <w:numPr>
          <w:ilvl w:val="0"/>
          <w:numId w:val="21"/>
        </w:numPr>
        <w:tabs>
          <w:tab w:val="left" w:pos="567"/>
        </w:tabs>
        <w:spacing w:after="0"/>
        <w:ind w:left="0" w:firstLine="567"/>
        <w:jc w:val="both"/>
        <w:rPr>
          <w:rFonts w:ascii="Arial" w:hAnsi="Arial" w:cs="Arial"/>
          <w:sz w:val="24"/>
          <w:szCs w:val="24"/>
          <w:lang w:val="mn-MN"/>
        </w:rPr>
      </w:pPr>
      <w:r w:rsidRPr="000C02E4">
        <w:rPr>
          <w:rFonts w:ascii="Arial" w:hAnsi="Arial" w:cs="Arial"/>
          <w:sz w:val="24"/>
          <w:szCs w:val="24"/>
          <w:lang w:val="mn-MN"/>
        </w:rPr>
        <w:t>3.1.2.3.Зүрх, судасны үндэсний төвийг барих</w:t>
      </w:r>
      <w:r>
        <w:rPr>
          <w:rFonts w:ascii="Arial" w:hAnsi="Arial" w:cs="Arial"/>
          <w:sz w:val="24"/>
          <w:szCs w:val="24"/>
          <w:lang w:val="mn-MN"/>
        </w:rPr>
        <w:t xml:space="preserve"> </w:t>
      </w:r>
      <w:r w:rsidRPr="000C02E4">
        <w:rPr>
          <w:rFonts w:ascii="Arial" w:hAnsi="Arial" w:cs="Arial"/>
          <w:sz w:val="24"/>
          <w:szCs w:val="24"/>
        </w:rPr>
        <w:t>(</w:t>
      </w:r>
      <w:r w:rsidRPr="000C02E4">
        <w:rPr>
          <w:rFonts w:ascii="Arial" w:hAnsi="Arial" w:cs="Arial"/>
          <w:sz w:val="24"/>
          <w:szCs w:val="24"/>
          <w:lang w:val="mn-MN"/>
        </w:rPr>
        <w:t>СЭЗБГ</w:t>
      </w:r>
      <w:r w:rsidRPr="000C02E4">
        <w:rPr>
          <w:rFonts w:ascii="Arial" w:hAnsi="Arial" w:cs="Arial"/>
          <w:sz w:val="24"/>
          <w:szCs w:val="24"/>
        </w:rPr>
        <w:t>)</w:t>
      </w:r>
      <w:r w:rsidRPr="000C02E4">
        <w:rPr>
          <w:rFonts w:ascii="Arial" w:hAnsi="Arial" w:cs="Arial"/>
          <w:sz w:val="24"/>
          <w:szCs w:val="24"/>
          <w:lang w:val="mn-MN"/>
        </w:rPr>
        <w:t>;</w:t>
      </w:r>
    </w:p>
    <w:p w14:paraId="23A78F11" w14:textId="4C699400" w:rsidR="000C02E4" w:rsidRDefault="000C02E4" w:rsidP="000C02E4">
      <w:pPr>
        <w:pStyle w:val="ListParagraph"/>
        <w:numPr>
          <w:ilvl w:val="0"/>
          <w:numId w:val="21"/>
        </w:numPr>
        <w:tabs>
          <w:tab w:val="left" w:pos="567"/>
        </w:tabs>
        <w:spacing w:after="0"/>
        <w:ind w:left="0" w:firstLine="567"/>
        <w:jc w:val="both"/>
        <w:rPr>
          <w:rFonts w:ascii="Arial" w:hAnsi="Arial" w:cs="Arial"/>
          <w:sz w:val="24"/>
          <w:szCs w:val="24"/>
          <w:lang w:val="mn-MN"/>
        </w:rPr>
      </w:pPr>
      <w:r w:rsidRPr="000C02E4">
        <w:rPr>
          <w:rFonts w:ascii="Arial" w:hAnsi="Arial" w:cs="Arial"/>
          <w:sz w:val="24"/>
          <w:szCs w:val="24"/>
          <w:lang w:val="mn-MN"/>
        </w:rPr>
        <w:t>3.1.2.8.Монгол Улсад оношлогдох, эмчлэгдэх боломжгүй өвчний чиглэлээр технологи нэвтрүүлэх</w:t>
      </w:r>
      <w:r>
        <w:rPr>
          <w:rFonts w:ascii="Arial" w:hAnsi="Arial" w:cs="Arial"/>
          <w:sz w:val="24"/>
          <w:szCs w:val="24"/>
          <w:lang w:val="mn-MN"/>
        </w:rPr>
        <w:t xml:space="preserve"> </w:t>
      </w:r>
      <w:r w:rsidRPr="000C02E4">
        <w:rPr>
          <w:rFonts w:ascii="Arial" w:hAnsi="Arial" w:cs="Arial"/>
          <w:sz w:val="24"/>
          <w:szCs w:val="24"/>
          <w:lang w:val="mn-MN"/>
        </w:rPr>
        <w:t>(</w:t>
      </w:r>
      <w:r>
        <w:rPr>
          <w:rFonts w:ascii="Arial" w:hAnsi="Arial" w:cs="Arial"/>
          <w:sz w:val="24"/>
          <w:szCs w:val="24"/>
          <w:lang w:val="mn-MN"/>
        </w:rPr>
        <w:t>ЭТБГ</w:t>
      </w:r>
      <w:r w:rsidRPr="000C02E4">
        <w:rPr>
          <w:rFonts w:ascii="Arial" w:hAnsi="Arial" w:cs="Arial"/>
          <w:sz w:val="24"/>
          <w:szCs w:val="24"/>
          <w:lang w:val="mn-MN"/>
        </w:rPr>
        <w:t>);</w:t>
      </w:r>
    </w:p>
    <w:p w14:paraId="35ED3BB4" w14:textId="0505CB7E" w:rsidR="000C02E4" w:rsidRDefault="000C02E4" w:rsidP="000C02E4">
      <w:pPr>
        <w:pStyle w:val="ListParagraph"/>
        <w:numPr>
          <w:ilvl w:val="0"/>
          <w:numId w:val="21"/>
        </w:numPr>
        <w:tabs>
          <w:tab w:val="left" w:pos="567"/>
        </w:tabs>
        <w:spacing w:after="0"/>
        <w:ind w:left="0" w:firstLine="567"/>
        <w:jc w:val="both"/>
        <w:rPr>
          <w:rFonts w:ascii="Arial" w:hAnsi="Arial" w:cs="Arial"/>
          <w:sz w:val="24"/>
          <w:szCs w:val="24"/>
          <w:lang w:val="mn-MN"/>
        </w:rPr>
      </w:pPr>
      <w:r w:rsidRPr="000C02E4">
        <w:rPr>
          <w:rFonts w:ascii="Arial" w:hAnsi="Arial" w:cs="Arial"/>
          <w:sz w:val="24"/>
          <w:szCs w:val="24"/>
          <w:lang w:val="mn-MN"/>
        </w:rPr>
        <w:t>3.1.2.9.Эрүүл мэндийн байгууллагуудын  автомашины парк шинэчлэлтийг хийх</w:t>
      </w:r>
      <w:r>
        <w:rPr>
          <w:rFonts w:ascii="Arial" w:hAnsi="Arial" w:cs="Arial"/>
          <w:sz w:val="24"/>
          <w:szCs w:val="24"/>
          <w:lang w:val="mn-MN"/>
        </w:rPr>
        <w:t xml:space="preserve"> </w:t>
      </w:r>
      <w:r w:rsidRPr="000C02E4">
        <w:rPr>
          <w:rFonts w:ascii="Arial" w:hAnsi="Arial" w:cs="Arial"/>
          <w:sz w:val="24"/>
          <w:szCs w:val="24"/>
        </w:rPr>
        <w:t>(</w:t>
      </w:r>
      <w:r w:rsidRPr="000C02E4">
        <w:rPr>
          <w:rFonts w:ascii="Arial" w:hAnsi="Arial" w:cs="Arial"/>
          <w:sz w:val="24"/>
          <w:szCs w:val="24"/>
          <w:lang w:val="mn-MN"/>
        </w:rPr>
        <w:t>СЭЗБГ</w:t>
      </w:r>
      <w:r w:rsidRPr="000C02E4">
        <w:rPr>
          <w:rFonts w:ascii="Arial" w:hAnsi="Arial" w:cs="Arial"/>
          <w:sz w:val="24"/>
          <w:szCs w:val="24"/>
        </w:rPr>
        <w:t>)</w:t>
      </w:r>
      <w:r w:rsidRPr="000C02E4">
        <w:rPr>
          <w:rFonts w:ascii="Arial" w:hAnsi="Arial" w:cs="Arial"/>
          <w:sz w:val="24"/>
          <w:szCs w:val="24"/>
          <w:lang w:val="mn-MN"/>
        </w:rPr>
        <w:t>;</w:t>
      </w:r>
    </w:p>
    <w:p w14:paraId="50B4A878" w14:textId="6FDCFBDC" w:rsidR="000C02E4" w:rsidRDefault="000C02E4" w:rsidP="000C02E4">
      <w:pPr>
        <w:pStyle w:val="ListParagraph"/>
        <w:numPr>
          <w:ilvl w:val="0"/>
          <w:numId w:val="21"/>
        </w:numPr>
        <w:tabs>
          <w:tab w:val="left" w:pos="567"/>
        </w:tabs>
        <w:spacing w:after="0"/>
        <w:ind w:left="0" w:firstLine="567"/>
        <w:jc w:val="both"/>
        <w:rPr>
          <w:rFonts w:ascii="Arial" w:hAnsi="Arial" w:cs="Arial"/>
          <w:sz w:val="24"/>
          <w:szCs w:val="24"/>
          <w:lang w:val="mn-MN"/>
        </w:rPr>
      </w:pPr>
      <w:r w:rsidRPr="000C02E4">
        <w:rPr>
          <w:rFonts w:ascii="Arial" w:hAnsi="Arial" w:cs="Arial"/>
          <w:sz w:val="24"/>
          <w:szCs w:val="24"/>
          <w:lang w:val="mn-MN"/>
        </w:rPr>
        <w:t>3.1.2.11.Эрүүл мэндийн системийн тархалтын хариу арга хэмжээ авах чадавхыг бэхжүүлэх төслийг хэрэгжүүлэх</w:t>
      </w:r>
      <w:r>
        <w:rPr>
          <w:rFonts w:ascii="Arial" w:hAnsi="Arial" w:cs="Arial"/>
          <w:sz w:val="24"/>
          <w:szCs w:val="24"/>
          <w:lang w:val="mn-MN"/>
        </w:rPr>
        <w:t xml:space="preserve"> </w:t>
      </w:r>
      <w:r w:rsidRPr="000C02E4">
        <w:rPr>
          <w:rFonts w:ascii="Arial" w:hAnsi="Arial" w:cs="Arial"/>
          <w:sz w:val="24"/>
          <w:szCs w:val="24"/>
          <w:lang w:val="mn-MN"/>
        </w:rPr>
        <w:t>(НЭМБГ);</w:t>
      </w:r>
    </w:p>
    <w:p w14:paraId="0A092389" w14:textId="1449DD85" w:rsidR="000C02E4" w:rsidRDefault="000C02E4" w:rsidP="000C02E4">
      <w:pPr>
        <w:pStyle w:val="ListParagraph"/>
        <w:numPr>
          <w:ilvl w:val="0"/>
          <w:numId w:val="21"/>
        </w:numPr>
        <w:tabs>
          <w:tab w:val="left" w:pos="567"/>
        </w:tabs>
        <w:spacing w:after="0"/>
        <w:ind w:left="0" w:firstLine="567"/>
        <w:jc w:val="both"/>
        <w:rPr>
          <w:rFonts w:ascii="Arial" w:hAnsi="Arial" w:cs="Arial"/>
          <w:sz w:val="24"/>
          <w:szCs w:val="24"/>
          <w:lang w:val="mn-MN"/>
        </w:rPr>
      </w:pPr>
      <w:r w:rsidRPr="000C02E4">
        <w:rPr>
          <w:rFonts w:ascii="Arial" w:hAnsi="Arial" w:cs="Arial"/>
          <w:sz w:val="24"/>
          <w:szCs w:val="24"/>
          <w:lang w:val="mn-MN"/>
        </w:rPr>
        <w:t>3.1.2.13.Улаанбаатар хотод 2 дугаар шатны эрүүл мэндийн төвийг барих</w:t>
      </w:r>
      <w:r>
        <w:rPr>
          <w:rFonts w:ascii="Arial" w:hAnsi="Arial" w:cs="Arial"/>
          <w:sz w:val="24"/>
          <w:szCs w:val="24"/>
          <w:lang w:val="mn-MN"/>
        </w:rPr>
        <w:t xml:space="preserve"> </w:t>
      </w:r>
      <w:r w:rsidRPr="000C02E4">
        <w:rPr>
          <w:rFonts w:ascii="Arial" w:hAnsi="Arial" w:cs="Arial"/>
          <w:sz w:val="24"/>
          <w:szCs w:val="24"/>
        </w:rPr>
        <w:t>(</w:t>
      </w:r>
      <w:r w:rsidRPr="000C02E4">
        <w:rPr>
          <w:rFonts w:ascii="Arial" w:hAnsi="Arial" w:cs="Arial"/>
          <w:sz w:val="24"/>
          <w:szCs w:val="24"/>
          <w:lang w:val="mn-MN"/>
        </w:rPr>
        <w:t>СЭЗБГ</w:t>
      </w:r>
      <w:r w:rsidRPr="000C02E4">
        <w:rPr>
          <w:rFonts w:ascii="Arial" w:hAnsi="Arial" w:cs="Arial"/>
          <w:sz w:val="24"/>
          <w:szCs w:val="24"/>
        </w:rPr>
        <w:t>)</w:t>
      </w:r>
      <w:r w:rsidRPr="000C02E4">
        <w:rPr>
          <w:rFonts w:ascii="Arial" w:hAnsi="Arial" w:cs="Arial"/>
          <w:sz w:val="24"/>
          <w:szCs w:val="24"/>
          <w:lang w:val="mn-MN"/>
        </w:rPr>
        <w:t>;</w:t>
      </w:r>
    </w:p>
    <w:p w14:paraId="26D6E223" w14:textId="663FD60F" w:rsidR="000C02E4" w:rsidRDefault="000C02E4" w:rsidP="000C02E4">
      <w:pPr>
        <w:pStyle w:val="ListParagraph"/>
        <w:numPr>
          <w:ilvl w:val="0"/>
          <w:numId w:val="21"/>
        </w:numPr>
        <w:tabs>
          <w:tab w:val="left" w:pos="567"/>
        </w:tabs>
        <w:spacing w:after="0"/>
        <w:ind w:left="0" w:firstLine="567"/>
        <w:jc w:val="both"/>
        <w:rPr>
          <w:rFonts w:ascii="Arial" w:hAnsi="Arial" w:cs="Arial"/>
          <w:sz w:val="24"/>
          <w:szCs w:val="24"/>
          <w:lang w:val="mn-MN"/>
        </w:rPr>
      </w:pPr>
      <w:r w:rsidRPr="000C02E4">
        <w:rPr>
          <w:rFonts w:ascii="Arial" w:hAnsi="Arial" w:cs="Arial"/>
          <w:sz w:val="24"/>
          <w:szCs w:val="24"/>
          <w:lang w:val="mn-MN"/>
        </w:rPr>
        <w:t>3.1.3.2.Эм, эмнэлгийн хэрэгслийн чанарын хяналтын лавлагаа лабораторийн чадавхыг нэмэгдүүлэх</w:t>
      </w:r>
      <w:r>
        <w:rPr>
          <w:rFonts w:ascii="Arial" w:hAnsi="Arial" w:cs="Arial"/>
          <w:sz w:val="24"/>
          <w:szCs w:val="24"/>
          <w:lang w:val="mn-MN"/>
        </w:rPr>
        <w:t xml:space="preserve"> </w:t>
      </w:r>
      <w:r w:rsidRPr="000C02E4">
        <w:rPr>
          <w:rFonts w:ascii="Arial" w:hAnsi="Arial" w:cs="Arial"/>
          <w:sz w:val="24"/>
          <w:szCs w:val="24"/>
        </w:rPr>
        <w:t>(</w:t>
      </w:r>
      <w:r w:rsidRPr="000C02E4">
        <w:rPr>
          <w:rFonts w:ascii="Arial" w:hAnsi="Arial" w:cs="Arial"/>
          <w:sz w:val="24"/>
          <w:szCs w:val="24"/>
          <w:lang w:val="mn-MN"/>
        </w:rPr>
        <w:t>СТГ</w:t>
      </w:r>
      <w:r w:rsidRPr="000C02E4">
        <w:rPr>
          <w:rFonts w:ascii="Arial" w:hAnsi="Arial" w:cs="Arial"/>
          <w:sz w:val="24"/>
          <w:szCs w:val="24"/>
        </w:rPr>
        <w:t>)</w:t>
      </w:r>
      <w:r w:rsidRPr="000C02E4">
        <w:rPr>
          <w:rFonts w:ascii="Arial" w:hAnsi="Arial" w:cs="Arial"/>
          <w:sz w:val="24"/>
          <w:szCs w:val="24"/>
          <w:lang w:val="mn-MN"/>
        </w:rPr>
        <w:t>;</w:t>
      </w:r>
    </w:p>
    <w:p w14:paraId="4163F82D" w14:textId="2DBE740E" w:rsidR="000C02E4" w:rsidRDefault="000C02E4" w:rsidP="000C02E4">
      <w:pPr>
        <w:pStyle w:val="ListParagraph"/>
        <w:numPr>
          <w:ilvl w:val="0"/>
          <w:numId w:val="21"/>
        </w:numPr>
        <w:tabs>
          <w:tab w:val="left" w:pos="567"/>
        </w:tabs>
        <w:spacing w:after="0"/>
        <w:ind w:left="0" w:firstLine="567"/>
        <w:jc w:val="both"/>
        <w:rPr>
          <w:rFonts w:ascii="Arial" w:hAnsi="Arial" w:cs="Arial"/>
          <w:sz w:val="24"/>
          <w:szCs w:val="24"/>
          <w:lang w:val="mn-MN"/>
        </w:rPr>
      </w:pPr>
      <w:r w:rsidRPr="000C02E4">
        <w:rPr>
          <w:rFonts w:ascii="Arial" w:hAnsi="Arial" w:cs="Arial"/>
          <w:sz w:val="24"/>
          <w:szCs w:val="24"/>
          <w:lang w:val="mn-MN"/>
        </w:rPr>
        <w:t>3.1.3.3.Эм, эмнэлгийн хэрэгслийн бүртгэл, чанар, аюулгүй байдлын нэгдсэн цахим тогтолцоо</w:t>
      </w:r>
      <w:r w:rsidRPr="000C02E4">
        <w:rPr>
          <w:rFonts w:ascii="Arial" w:eastAsia="Times New Roman" w:hAnsi="Arial" w:cs="Arial"/>
          <w:sz w:val="18"/>
          <w:szCs w:val="18"/>
          <w:lang w:val="mn-MN"/>
        </w:rPr>
        <w:t xml:space="preserve"> </w:t>
      </w:r>
      <w:r w:rsidRPr="000C02E4">
        <w:rPr>
          <w:rFonts w:ascii="Arial" w:hAnsi="Arial" w:cs="Arial"/>
          <w:sz w:val="24"/>
          <w:szCs w:val="24"/>
          <w:lang w:val="mn-MN"/>
        </w:rPr>
        <w:t>нэвтрүүлж, эмийн мэдээллийн ил тод байдлыг хангах</w:t>
      </w:r>
      <w:r>
        <w:rPr>
          <w:rFonts w:ascii="Arial" w:hAnsi="Arial" w:cs="Arial"/>
          <w:sz w:val="24"/>
          <w:szCs w:val="24"/>
          <w:lang w:val="mn-MN"/>
        </w:rPr>
        <w:t xml:space="preserve"> </w:t>
      </w:r>
      <w:r w:rsidRPr="000C02E4">
        <w:rPr>
          <w:rFonts w:ascii="Arial" w:hAnsi="Arial" w:cs="Arial"/>
          <w:sz w:val="24"/>
          <w:szCs w:val="24"/>
        </w:rPr>
        <w:t>(</w:t>
      </w:r>
      <w:r w:rsidRPr="000C02E4">
        <w:rPr>
          <w:rFonts w:ascii="Arial" w:hAnsi="Arial" w:cs="Arial"/>
          <w:sz w:val="24"/>
          <w:szCs w:val="24"/>
          <w:lang w:val="mn-MN"/>
        </w:rPr>
        <w:t>СТГ</w:t>
      </w:r>
      <w:r w:rsidRPr="000C02E4">
        <w:rPr>
          <w:rFonts w:ascii="Arial" w:hAnsi="Arial" w:cs="Arial"/>
          <w:sz w:val="24"/>
          <w:szCs w:val="24"/>
        </w:rPr>
        <w:t>)</w:t>
      </w:r>
      <w:r w:rsidRPr="000C02E4">
        <w:rPr>
          <w:rFonts w:ascii="Arial" w:hAnsi="Arial" w:cs="Arial"/>
          <w:sz w:val="24"/>
          <w:szCs w:val="24"/>
          <w:lang w:val="mn-MN"/>
        </w:rPr>
        <w:t>;</w:t>
      </w:r>
    </w:p>
    <w:p w14:paraId="389DA072" w14:textId="753BFA70" w:rsidR="000C02E4" w:rsidRPr="000C02E4" w:rsidRDefault="000C02E4" w:rsidP="000C02E4">
      <w:pPr>
        <w:pStyle w:val="ListParagraph"/>
        <w:numPr>
          <w:ilvl w:val="0"/>
          <w:numId w:val="21"/>
        </w:numPr>
        <w:tabs>
          <w:tab w:val="left" w:pos="567"/>
        </w:tabs>
        <w:spacing w:after="0"/>
        <w:ind w:left="0" w:firstLine="567"/>
        <w:jc w:val="both"/>
        <w:rPr>
          <w:rFonts w:ascii="Arial" w:hAnsi="Arial" w:cs="Arial"/>
          <w:sz w:val="24"/>
          <w:szCs w:val="24"/>
          <w:lang w:val="mn-MN"/>
        </w:rPr>
      </w:pPr>
      <w:r w:rsidRPr="000C02E4">
        <w:rPr>
          <w:rFonts w:ascii="Arial" w:hAnsi="Arial" w:cs="Arial"/>
          <w:sz w:val="24"/>
          <w:szCs w:val="24"/>
          <w:lang w:val="mn-MN"/>
        </w:rPr>
        <w:t>3.1.5.2.Эрүүл мэндийн байгууллагын мэдээллийн аюулгүй байдлыг хангах</w:t>
      </w:r>
      <w:r>
        <w:rPr>
          <w:rFonts w:ascii="Arial" w:hAnsi="Arial" w:cs="Arial"/>
          <w:sz w:val="24"/>
          <w:szCs w:val="24"/>
          <w:lang w:val="mn-MN"/>
        </w:rPr>
        <w:t xml:space="preserve"> </w:t>
      </w:r>
      <w:r w:rsidRPr="000C02E4">
        <w:rPr>
          <w:rFonts w:ascii="Arial" w:hAnsi="Arial" w:cs="Arial"/>
          <w:sz w:val="24"/>
          <w:szCs w:val="24"/>
        </w:rPr>
        <w:t>(</w:t>
      </w:r>
      <w:r w:rsidRPr="000C02E4">
        <w:rPr>
          <w:rFonts w:ascii="Arial" w:hAnsi="Arial" w:cs="Arial"/>
          <w:sz w:val="24"/>
          <w:szCs w:val="24"/>
          <w:lang w:val="mn-MN"/>
        </w:rPr>
        <w:t>СТГ</w:t>
      </w:r>
      <w:r w:rsidRPr="000C02E4">
        <w:rPr>
          <w:rFonts w:ascii="Arial" w:hAnsi="Arial" w:cs="Arial"/>
          <w:sz w:val="24"/>
          <w:szCs w:val="24"/>
        </w:rPr>
        <w:t>)</w:t>
      </w:r>
      <w:r>
        <w:rPr>
          <w:rFonts w:ascii="Arial" w:hAnsi="Arial" w:cs="Arial"/>
          <w:sz w:val="24"/>
          <w:szCs w:val="24"/>
          <w:lang w:val="mn-MN"/>
        </w:rPr>
        <w:t>.</w:t>
      </w:r>
    </w:p>
    <w:bookmarkEnd w:id="2"/>
    <w:p w14:paraId="4D24FC8D" w14:textId="77777777" w:rsidR="00F75794" w:rsidRDefault="00F75794" w:rsidP="00F75794">
      <w:pPr>
        <w:pStyle w:val="ListParagraph"/>
        <w:tabs>
          <w:tab w:val="left" w:pos="567"/>
        </w:tabs>
        <w:spacing w:after="0"/>
        <w:ind w:left="990"/>
        <w:jc w:val="both"/>
        <w:rPr>
          <w:rFonts w:ascii="Arial" w:hAnsi="Arial" w:cs="Arial"/>
          <w:sz w:val="24"/>
          <w:szCs w:val="24"/>
        </w:rPr>
      </w:pPr>
    </w:p>
    <w:p w14:paraId="5C25B1B4" w14:textId="77777777" w:rsidR="000707DD" w:rsidRDefault="000707DD" w:rsidP="00F75794">
      <w:pPr>
        <w:pStyle w:val="ListParagraph"/>
        <w:tabs>
          <w:tab w:val="left" w:pos="567"/>
        </w:tabs>
        <w:spacing w:after="0"/>
        <w:ind w:left="990"/>
        <w:jc w:val="both"/>
        <w:rPr>
          <w:rFonts w:ascii="Arial" w:hAnsi="Arial" w:cs="Arial"/>
          <w:sz w:val="24"/>
          <w:szCs w:val="24"/>
        </w:rPr>
      </w:pPr>
    </w:p>
    <w:p w14:paraId="3269B441" w14:textId="77777777" w:rsidR="000707DD" w:rsidRDefault="000707DD" w:rsidP="00F75794">
      <w:pPr>
        <w:pStyle w:val="ListParagraph"/>
        <w:tabs>
          <w:tab w:val="left" w:pos="567"/>
        </w:tabs>
        <w:spacing w:after="0"/>
        <w:ind w:left="990"/>
        <w:jc w:val="both"/>
        <w:rPr>
          <w:rFonts w:ascii="Arial" w:hAnsi="Arial" w:cs="Arial"/>
          <w:sz w:val="24"/>
          <w:szCs w:val="24"/>
        </w:rPr>
      </w:pPr>
    </w:p>
    <w:p w14:paraId="38575A89" w14:textId="77777777" w:rsidR="000707DD" w:rsidRDefault="000707DD" w:rsidP="00F75794">
      <w:pPr>
        <w:pStyle w:val="ListParagraph"/>
        <w:tabs>
          <w:tab w:val="left" w:pos="567"/>
        </w:tabs>
        <w:spacing w:after="0"/>
        <w:ind w:left="990"/>
        <w:jc w:val="both"/>
        <w:rPr>
          <w:rFonts w:ascii="Arial" w:hAnsi="Arial" w:cs="Arial"/>
          <w:sz w:val="24"/>
          <w:szCs w:val="24"/>
        </w:rPr>
      </w:pPr>
    </w:p>
    <w:p w14:paraId="75CE2C7C" w14:textId="67305CB3" w:rsidR="000707DD" w:rsidRPr="000707DD" w:rsidRDefault="000707DD" w:rsidP="000707DD">
      <w:pPr>
        <w:pStyle w:val="ListParagraph"/>
        <w:tabs>
          <w:tab w:val="left" w:pos="567"/>
        </w:tabs>
        <w:ind w:left="990"/>
        <w:rPr>
          <w:rFonts w:ascii="Arial" w:hAnsi="Arial" w:cs="Arial"/>
          <w:b/>
          <w:i/>
          <w:sz w:val="24"/>
          <w:szCs w:val="24"/>
          <w:lang w:val="mn-MN"/>
        </w:rPr>
      </w:pPr>
      <w:r>
        <w:rPr>
          <w:rFonts w:ascii="Arial" w:hAnsi="Arial" w:cs="Arial"/>
          <w:b/>
          <w:i/>
          <w:sz w:val="24"/>
          <w:szCs w:val="24"/>
          <w:lang w:val="mn-MN"/>
        </w:rPr>
        <w:lastRenderedPageBreak/>
        <w:t>Дөрөв</w:t>
      </w:r>
      <w:r w:rsidRPr="000707DD">
        <w:rPr>
          <w:rFonts w:ascii="Arial" w:hAnsi="Arial" w:cs="Arial"/>
          <w:b/>
          <w:i/>
          <w:sz w:val="24"/>
          <w:szCs w:val="24"/>
          <w:lang w:val="mn-MN"/>
        </w:rPr>
        <w:t xml:space="preserve">. Хяналт-шинжилгээ, үнэлгээний дүн </w:t>
      </w:r>
    </w:p>
    <w:p w14:paraId="39D89478" w14:textId="77777777" w:rsidR="000C02E4" w:rsidRDefault="000C02E4" w:rsidP="00F75794">
      <w:pPr>
        <w:pStyle w:val="ListParagraph"/>
        <w:tabs>
          <w:tab w:val="left" w:pos="567"/>
        </w:tabs>
        <w:spacing w:after="0"/>
        <w:ind w:left="990"/>
        <w:jc w:val="both"/>
        <w:rPr>
          <w:rFonts w:ascii="Arial" w:hAnsi="Arial" w:cs="Arial"/>
          <w:sz w:val="24"/>
          <w:szCs w:val="24"/>
        </w:rPr>
      </w:pPr>
    </w:p>
    <w:p w14:paraId="6E6D7F88" w14:textId="69F47238" w:rsidR="000707DD" w:rsidRDefault="000707DD" w:rsidP="000707DD">
      <w:pPr>
        <w:pStyle w:val="ListParagraph"/>
        <w:tabs>
          <w:tab w:val="left" w:pos="567"/>
        </w:tabs>
        <w:spacing w:after="0"/>
        <w:ind w:left="0" w:firstLine="990"/>
        <w:jc w:val="both"/>
        <w:rPr>
          <w:rFonts w:ascii="Arial" w:hAnsi="Arial" w:cs="Arial"/>
          <w:sz w:val="24"/>
          <w:szCs w:val="24"/>
          <w:lang w:val="mn-MN"/>
        </w:rPr>
      </w:pPr>
      <w:r w:rsidRPr="000707DD">
        <w:rPr>
          <w:rFonts w:ascii="Arial" w:hAnsi="Arial" w:cs="Arial"/>
          <w:sz w:val="24"/>
          <w:szCs w:val="24"/>
          <w:lang w:val="mn-MN"/>
        </w:rPr>
        <w:t>Монгол Улсын хөгжлийн 2025 оны төлөвлөгөөний тэргүүлэх чиглэлийн 1</w:t>
      </w:r>
      <w:r w:rsidR="00724CCA">
        <w:rPr>
          <w:rFonts w:ascii="Arial" w:hAnsi="Arial" w:cs="Arial"/>
          <w:sz w:val="24"/>
          <w:szCs w:val="24"/>
          <w:lang w:val="mn-MN"/>
        </w:rPr>
        <w:t>9</w:t>
      </w:r>
      <w:r w:rsidRPr="000707DD">
        <w:rPr>
          <w:rFonts w:ascii="Arial" w:hAnsi="Arial" w:cs="Arial"/>
          <w:sz w:val="24"/>
          <w:szCs w:val="24"/>
          <w:lang w:val="mn-MN"/>
        </w:rPr>
        <w:t xml:space="preserve"> арга хэмжээний хэрэгжилт 2025 оны эхний хагас жилийн байдлаар 31.6 хувьтай үнэлэгдсэн.</w:t>
      </w:r>
    </w:p>
    <w:p w14:paraId="4E831DC5" w14:textId="77777777" w:rsidR="000707DD" w:rsidRPr="00D334D6" w:rsidRDefault="000707DD" w:rsidP="000707DD">
      <w:pPr>
        <w:pStyle w:val="ListParagraph"/>
        <w:tabs>
          <w:tab w:val="left" w:pos="993"/>
        </w:tabs>
        <w:spacing w:after="0"/>
        <w:ind w:left="567"/>
        <w:jc w:val="both"/>
        <w:rPr>
          <w:rFonts w:ascii="Arial" w:hAnsi="Arial" w:cs="Arial"/>
          <w:sz w:val="24"/>
          <w:szCs w:val="24"/>
          <w:lang w:val="mn-MN"/>
        </w:rPr>
      </w:pPr>
    </w:p>
    <w:p w14:paraId="1719EBA1" w14:textId="77777777" w:rsidR="000707DD" w:rsidRPr="002200E0" w:rsidRDefault="000707DD" w:rsidP="000707DD">
      <w:pPr>
        <w:spacing w:after="0"/>
        <w:ind w:firstLine="567"/>
        <w:jc w:val="both"/>
        <w:rPr>
          <w:rFonts w:ascii="Arial" w:hAnsi="Arial" w:cs="Arial"/>
          <w:sz w:val="24"/>
          <w:szCs w:val="24"/>
          <w:lang w:val="mn-MN"/>
        </w:rPr>
      </w:pPr>
      <w:r w:rsidRPr="002200E0">
        <w:rPr>
          <w:rFonts w:ascii="Arial" w:hAnsi="Arial" w:cs="Arial"/>
          <w:i/>
          <w:iCs/>
          <w:sz w:val="24"/>
          <w:szCs w:val="24"/>
          <w:lang w:val="mn-MN"/>
        </w:rPr>
        <w:t>“</w:t>
      </w:r>
      <w:r>
        <w:rPr>
          <w:rFonts w:ascii="Arial" w:hAnsi="Arial" w:cs="Arial"/>
          <w:i/>
          <w:iCs/>
          <w:sz w:val="24"/>
          <w:szCs w:val="24"/>
          <w:lang w:val="mn-MN"/>
        </w:rPr>
        <w:t>Үр дүн хүлээгдэж байгаа</w:t>
      </w:r>
      <w:r w:rsidRPr="002200E0">
        <w:rPr>
          <w:rFonts w:ascii="Arial" w:hAnsi="Arial" w:cs="Arial"/>
          <w:i/>
          <w:iCs/>
          <w:sz w:val="24"/>
          <w:szCs w:val="24"/>
          <w:lang w:val="mn-MN"/>
        </w:rPr>
        <w:t>”</w:t>
      </w:r>
      <w:r w:rsidRPr="002200E0">
        <w:rPr>
          <w:rFonts w:ascii="Arial" w:hAnsi="Arial" w:cs="Arial"/>
          <w:sz w:val="24"/>
          <w:szCs w:val="24"/>
          <w:lang w:val="mn-MN"/>
        </w:rPr>
        <w:t xml:space="preserve"> буюу </w:t>
      </w:r>
      <w:r>
        <w:rPr>
          <w:rFonts w:ascii="Arial" w:hAnsi="Arial" w:cs="Arial"/>
          <w:sz w:val="24"/>
          <w:szCs w:val="24"/>
          <w:lang w:val="mn-MN"/>
        </w:rPr>
        <w:t>60-84</w:t>
      </w:r>
      <w:r w:rsidRPr="002200E0">
        <w:rPr>
          <w:rFonts w:ascii="Arial" w:hAnsi="Arial" w:cs="Arial"/>
          <w:sz w:val="24"/>
          <w:szCs w:val="24"/>
          <w:lang w:val="mn-MN"/>
        </w:rPr>
        <w:t xml:space="preserve"> хувийн үнэлгээтэй </w:t>
      </w:r>
      <w:r>
        <w:rPr>
          <w:rFonts w:ascii="Arial" w:hAnsi="Arial" w:cs="Arial"/>
          <w:sz w:val="24"/>
          <w:szCs w:val="24"/>
          <w:lang w:val="mn-MN"/>
        </w:rPr>
        <w:t>3</w:t>
      </w:r>
      <w:r w:rsidRPr="002200E0">
        <w:rPr>
          <w:rFonts w:ascii="Arial" w:hAnsi="Arial" w:cs="Arial"/>
          <w:sz w:val="24"/>
          <w:szCs w:val="24"/>
          <w:lang w:val="mn-MN"/>
        </w:rPr>
        <w:t xml:space="preserve"> арга хэмжээ</w:t>
      </w:r>
      <w:r w:rsidRPr="002200E0">
        <w:rPr>
          <w:rFonts w:ascii="Arial" w:hAnsi="Arial" w:cs="Arial"/>
          <w:sz w:val="24"/>
          <w:szCs w:val="24"/>
        </w:rPr>
        <w:t>;</w:t>
      </w:r>
    </w:p>
    <w:p w14:paraId="587149E4" w14:textId="302CA766" w:rsidR="000707DD" w:rsidRPr="000707DD" w:rsidRDefault="000707DD" w:rsidP="000707DD">
      <w:pPr>
        <w:pStyle w:val="NoSpacing"/>
        <w:numPr>
          <w:ilvl w:val="0"/>
          <w:numId w:val="23"/>
        </w:numPr>
        <w:tabs>
          <w:tab w:val="left" w:pos="567"/>
        </w:tabs>
        <w:spacing w:line="276" w:lineRule="auto"/>
        <w:ind w:left="0" w:firstLine="567"/>
        <w:jc w:val="both"/>
        <w:rPr>
          <w:rFonts w:ascii="Arial" w:hAnsi="Arial" w:cs="Arial"/>
          <w:sz w:val="24"/>
          <w:szCs w:val="24"/>
          <w:lang w:val="mn-MN"/>
        </w:rPr>
      </w:pPr>
      <w:r w:rsidRPr="000707DD">
        <w:rPr>
          <w:rFonts w:ascii="Arial" w:hAnsi="Arial" w:cs="Arial"/>
          <w:sz w:val="24"/>
          <w:szCs w:val="24"/>
          <w:lang w:val="mn-MN"/>
        </w:rPr>
        <w:t>3.3.4.Эмийн импортын мэдээллийг цахимжуулах, эмийн жагсаалтыг шинэчлэх, олон улсын стандартыг бүрэн нэвтрүүлэх, гадаад улс орноос эм, эмнэлгийн хэрэгслийн шууд болон дамжуулан худалдан авалт хийх тогтолцоог бүрдүүлнэ</w:t>
      </w:r>
      <w:r w:rsidRPr="000707DD">
        <w:rPr>
          <w:rFonts w:ascii="Arial" w:hAnsi="Arial" w:cs="Arial"/>
          <w:sz w:val="24"/>
          <w:szCs w:val="24"/>
          <w:lang w:val="mn-MN"/>
        </w:rPr>
        <w:t xml:space="preserve"> </w:t>
      </w:r>
      <w:bookmarkStart w:id="9" w:name="_Hlk202186600"/>
      <w:r w:rsidRPr="001816E8">
        <w:rPr>
          <w:rFonts w:ascii="Arial" w:hAnsi="Arial" w:cs="Arial"/>
          <w:sz w:val="24"/>
          <w:szCs w:val="24"/>
        </w:rPr>
        <w:t>(</w:t>
      </w:r>
      <w:r>
        <w:rPr>
          <w:rFonts w:ascii="Arial" w:hAnsi="Arial" w:cs="Arial"/>
          <w:sz w:val="24"/>
          <w:szCs w:val="24"/>
          <w:lang w:val="mn-MN"/>
        </w:rPr>
        <w:t>СТГ</w:t>
      </w:r>
      <w:r w:rsidRPr="001816E8">
        <w:rPr>
          <w:rFonts w:ascii="Arial" w:hAnsi="Arial" w:cs="Arial"/>
          <w:sz w:val="24"/>
          <w:szCs w:val="24"/>
        </w:rPr>
        <w:t>)</w:t>
      </w:r>
      <w:r w:rsidRPr="00EE2733">
        <w:rPr>
          <w:rFonts w:ascii="Arial" w:hAnsi="Arial" w:cs="Arial"/>
          <w:sz w:val="24"/>
          <w:szCs w:val="24"/>
        </w:rPr>
        <w:t>;</w:t>
      </w:r>
      <w:bookmarkEnd w:id="9"/>
    </w:p>
    <w:p w14:paraId="4AA1BA17" w14:textId="354323EA" w:rsidR="000707DD" w:rsidRPr="000707DD" w:rsidRDefault="000707DD" w:rsidP="000707DD">
      <w:pPr>
        <w:pStyle w:val="NoSpacing"/>
        <w:numPr>
          <w:ilvl w:val="0"/>
          <w:numId w:val="23"/>
        </w:numPr>
        <w:tabs>
          <w:tab w:val="left" w:pos="567"/>
        </w:tabs>
        <w:spacing w:line="276" w:lineRule="auto"/>
        <w:ind w:left="0" w:firstLine="567"/>
        <w:jc w:val="both"/>
        <w:rPr>
          <w:rFonts w:ascii="Arial" w:hAnsi="Arial" w:cs="Arial"/>
          <w:sz w:val="24"/>
          <w:szCs w:val="24"/>
          <w:lang w:val="mn-MN"/>
        </w:rPr>
      </w:pPr>
      <w:r w:rsidRPr="000707DD">
        <w:rPr>
          <w:rFonts w:ascii="Arial" w:hAnsi="Arial" w:cs="Arial"/>
          <w:sz w:val="24"/>
          <w:szCs w:val="24"/>
          <w:lang w:val="mn-MN"/>
        </w:rPr>
        <w:t>3.3.11.Эмнэлгийн тусламж, үйлчилгээний төвлөрлийг сааруулж, орон нутгийн нэгдсэн эмнэлгийн чадавхыг бэхжүүлж, зарим тусламж, үйлчилгээний төвүүдийг төрөлжүүлэн байгуулна /Эс, эд, эрхтэн шилжүүлэн суулгах төв, Хавдар судлалын үндэсний төв-II, Халдварт өвчин судлалын үндэсний төв-II, Зүрх судасны үндэсний төв</w:t>
      </w:r>
      <w:r>
        <w:rPr>
          <w:rFonts w:ascii="Arial" w:hAnsi="Arial" w:cs="Arial"/>
          <w:sz w:val="24"/>
          <w:szCs w:val="24"/>
          <w:lang w:val="mn-MN"/>
        </w:rPr>
        <w:t xml:space="preserve"> </w:t>
      </w:r>
      <w:r w:rsidRPr="000707DD">
        <w:rPr>
          <w:rFonts w:ascii="Arial" w:hAnsi="Arial" w:cs="Arial"/>
          <w:sz w:val="24"/>
          <w:szCs w:val="24"/>
        </w:rPr>
        <w:t>(</w:t>
      </w:r>
      <w:r w:rsidRPr="000707DD">
        <w:rPr>
          <w:rFonts w:ascii="Arial" w:hAnsi="Arial" w:cs="Arial"/>
          <w:sz w:val="24"/>
          <w:szCs w:val="24"/>
          <w:lang w:val="mn-MN"/>
        </w:rPr>
        <w:t>ЭТБГ, СЭЗБГ</w:t>
      </w:r>
      <w:r w:rsidRPr="000707DD">
        <w:rPr>
          <w:rFonts w:ascii="Arial" w:hAnsi="Arial" w:cs="Arial"/>
          <w:sz w:val="24"/>
          <w:szCs w:val="24"/>
        </w:rPr>
        <w:t>);</w:t>
      </w:r>
    </w:p>
    <w:p w14:paraId="77013582" w14:textId="77777777" w:rsidR="000707DD" w:rsidRPr="000707DD" w:rsidRDefault="000707DD" w:rsidP="000707DD">
      <w:pPr>
        <w:pStyle w:val="NoSpacing"/>
        <w:numPr>
          <w:ilvl w:val="0"/>
          <w:numId w:val="23"/>
        </w:numPr>
        <w:tabs>
          <w:tab w:val="left" w:pos="567"/>
        </w:tabs>
        <w:spacing w:line="276" w:lineRule="auto"/>
        <w:ind w:left="0" w:firstLine="567"/>
        <w:jc w:val="both"/>
        <w:rPr>
          <w:rFonts w:ascii="Arial" w:hAnsi="Arial" w:cs="Arial"/>
          <w:sz w:val="24"/>
          <w:szCs w:val="24"/>
          <w:lang w:val="mn-MN"/>
        </w:rPr>
      </w:pPr>
      <w:r w:rsidRPr="000707DD">
        <w:rPr>
          <w:rFonts w:ascii="Arial" w:hAnsi="Arial" w:cs="Arial"/>
          <w:sz w:val="24"/>
          <w:szCs w:val="24"/>
          <w:lang w:val="mn-MN"/>
        </w:rPr>
        <w:t>3.3.14.Уламжлалт анагаах ухааныг орчин үеийн анагаах ухаантай хослуулан хөгжүүлж, уламжлалт эмийн үйлдвэрлэлийг олон улсын түвшинд хүргэн, экспортод гарах гарцыг нэмэгдүүлнэ</w:t>
      </w:r>
      <w:r>
        <w:rPr>
          <w:rFonts w:ascii="Arial" w:hAnsi="Arial" w:cs="Arial"/>
          <w:sz w:val="24"/>
          <w:szCs w:val="24"/>
          <w:lang w:val="mn-MN"/>
        </w:rPr>
        <w:t xml:space="preserve"> </w:t>
      </w:r>
      <w:r w:rsidRPr="000707DD">
        <w:rPr>
          <w:rFonts w:ascii="Arial" w:hAnsi="Arial" w:cs="Arial"/>
          <w:sz w:val="24"/>
          <w:szCs w:val="24"/>
        </w:rPr>
        <w:t>(</w:t>
      </w:r>
      <w:r w:rsidRPr="000707DD">
        <w:rPr>
          <w:rFonts w:ascii="Arial" w:hAnsi="Arial" w:cs="Arial"/>
          <w:sz w:val="24"/>
          <w:szCs w:val="24"/>
          <w:lang w:val="mn-MN"/>
        </w:rPr>
        <w:t>СТГ</w:t>
      </w:r>
      <w:r w:rsidRPr="000707DD">
        <w:rPr>
          <w:rFonts w:ascii="Arial" w:hAnsi="Arial" w:cs="Arial"/>
          <w:sz w:val="24"/>
          <w:szCs w:val="24"/>
        </w:rPr>
        <w:t>)</w:t>
      </w:r>
      <w:r>
        <w:rPr>
          <w:rFonts w:ascii="Arial" w:hAnsi="Arial" w:cs="Arial"/>
          <w:sz w:val="24"/>
          <w:szCs w:val="24"/>
        </w:rPr>
        <w:t>.</w:t>
      </w:r>
    </w:p>
    <w:p w14:paraId="0701107A" w14:textId="06BC0B11" w:rsidR="000707DD" w:rsidRPr="000707DD" w:rsidRDefault="000707DD" w:rsidP="000707DD">
      <w:pPr>
        <w:pStyle w:val="NoSpacing"/>
        <w:tabs>
          <w:tab w:val="left" w:pos="567"/>
        </w:tabs>
        <w:spacing w:line="276" w:lineRule="auto"/>
        <w:ind w:left="567"/>
        <w:jc w:val="both"/>
        <w:rPr>
          <w:rFonts w:ascii="Arial" w:hAnsi="Arial" w:cs="Arial"/>
          <w:sz w:val="24"/>
          <w:szCs w:val="24"/>
          <w:lang w:val="mn-MN"/>
        </w:rPr>
      </w:pPr>
      <w:r w:rsidRPr="000707DD">
        <w:rPr>
          <w:rFonts w:ascii="Arial" w:hAnsi="Arial" w:cs="Arial"/>
          <w:sz w:val="24"/>
          <w:szCs w:val="24"/>
        </w:rPr>
        <w:tab/>
      </w:r>
    </w:p>
    <w:p w14:paraId="4EE1BA44" w14:textId="432CD976" w:rsidR="000707DD" w:rsidRPr="001816E8" w:rsidRDefault="000707DD" w:rsidP="000707DD">
      <w:pPr>
        <w:pStyle w:val="NoSpacing"/>
        <w:tabs>
          <w:tab w:val="left" w:pos="567"/>
        </w:tabs>
        <w:spacing w:line="276" w:lineRule="auto"/>
        <w:jc w:val="both"/>
        <w:rPr>
          <w:rFonts w:ascii="Arial" w:hAnsi="Arial" w:cs="Arial"/>
          <w:sz w:val="24"/>
          <w:szCs w:val="24"/>
          <w:lang w:val="mn-MN"/>
        </w:rPr>
      </w:pPr>
      <w:r>
        <w:rPr>
          <w:rFonts w:ascii="Arial" w:hAnsi="Arial" w:cs="Arial"/>
          <w:i/>
          <w:iCs/>
          <w:sz w:val="24"/>
          <w:szCs w:val="24"/>
          <w:lang w:val="mn-MN"/>
        </w:rPr>
        <w:tab/>
      </w:r>
      <w:r w:rsidRPr="001816E8">
        <w:rPr>
          <w:rFonts w:ascii="Arial" w:hAnsi="Arial" w:cs="Arial"/>
          <w:i/>
          <w:iCs/>
          <w:sz w:val="24"/>
          <w:szCs w:val="24"/>
          <w:lang w:val="mn-MN"/>
        </w:rPr>
        <w:t>“</w:t>
      </w:r>
      <w:r>
        <w:rPr>
          <w:rFonts w:ascii="Arial" w:hAnsi="Arial" w:cs="Arial"/>
          <w:i/>
          <w:iCs/>
          <w:sz w:val="24"/>
          <w:szCs w:val="24"/>
          <w:lang w:val="mn-MN"/>
        </w:rPr>
        <w:t>Үр дүн хангалтгүй</w:t>
      </w:r>
      <w:r w:rsidRPr="001816E8">
        <w:rPr>
          <w:rFonts w:ascii="Arial" w:hAnsi="Arial" w:cs="Arial"/>
          <w:i/>
          <w:iCs/>
          <w:sz w:val="24"/>
          <w:szCs w:val="24"/>
          <w:lang w:val="mn-MN"/>
        </w:rPr>
        <w:t xml:space="preserve">” буюу </w:t>
      </w:r>
      <w:r>
        <w:rPr>
          <w:rFonts w:ascii="Arial" w:hAnsi="Arial" w:cs="Arial"/>
          <w:i/>
          <w:iCs/>
          <w:sz w:val="24"/>
          <w:szCs w:val="24"/>
          <w:lang w:val="mn-MN"/>
        </w:rPr>
        <w:t>30-59</w:t>
      </w:r>
      <w:r>
        <w:rPr>
          <w:rFonts w:ascii="Arial" w:hAnsi="Arial" w:cs="Arial"/>
          <w:i/>
          <w:iCs/>
          <w:sz w:val="24"/>
          <w:szCs w:val="24"/>
        </w:rPr>
        <w:t xml:space="preserve"> </w:t>
      </w:r>
      <w:r w:rsidRPr="001816E8">
        <w:rPr>
          <w:rFonts w:ascii="Arial" w:hAnsi="Arial" w:cs="Arial"/>
          <w:i/>
          <w:iCs/>
          <w:sz w:val="24"/>
          <w:szCs w:val="24"/>
          <w:lang w:val="mn-MN"/>
        </w:rPr>
        <w:t>хувийн</w:t>
      </w:r>
      <w:r w:rsidRPr="001816E8">
        <w:rPr>
          <w:rFonts w:ascii="Arial" w:hAnsi="Arial" w:cs="Arial"/>
          <w:sz w:val="24"/>
          <w:szCs w:val="24"/>
          <w:lang w:val="mn-MN"/>
        </w:rPr>
        <w:t xml:space="preserve"> үнэлгээтэй </w:t>
      </w:r>
      <w:r w:rsidR="004D0E44">
        <w:rPr>
          <w:rFonts w:ascii="Arial" w:hAnsi="Arial" w:cs="Arial"/>
          <w:sz w:val="24"/>
          <w:szCs w:val="24"/>
          <w:lang w:val="mn-MN"/>
        </w:rPr>
        <w:t>8</w:t>
      </w:r>
      <w:r w:rsidRPr="001816E8">
        <w:rPr>
          <w:rFonts w:ascii="Arial" w:hAnsi="Arial" w:cs="Arial"/>
          <w:sz w:val="24"/>
          <w:szCs w:val="24"/>
          <w:lang w:val="mn-MN"/>
        </w:rPr>
        <w:t xml:space="preserve"> арга хэмжээ байна. Үүнд:</w:t>
      </w:r>
    </w:p>
    <w:p w14:paraId="44B3980A" w14:textId="13A74262" w:rsidR="000707DD" w:rsidRDefault="000707DD" w:rsidP="000707DD">
      <w:pPr>
        <w:pStyle w:val="NoSpacing"/>
        <w:numPr>
          <w:ilvl w:val="0"/>
          <w:numId w:val="24"/>
        </w:numPr>
        <w:tabs>
          <w:tab w:val="left" w:pos="567"/>
          <w:tab w:val="left" w:pos="993"/>
        </w:tabs>
        <w:spacing w:line="276"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 </w:t>
      </w:r>
      <w:r w:rsidRPr="000707DD">
        <w:rPr>
          <w:rFonts w:ascii="Arial" w:hAnsi="Arial" w:cs="Arial"/>
          <w:sz w:val="24"/>
          <w:szCs w:val="24"/>
          <w:lang w:val="mn-MN"/>
        </w:rPr>
        <w:t>3.3.1.Эрүүл, идэвхтэй амьдралын зөв дадал, хэвшлийг төлөвшүүлэх бодлогын реформыг хэрэгжүүлнэ</w:t>
      </w:r>
      <w:r>
        <w:rPr>
          <w:rFonts w:ascii="Arial" w:hAnsi="Arial" w:cs="Arial"/>
          <w:sz w:val="24"/>
          <w:szCs w:val="24"/>
          <w:lang w:val="mn-MN"/>
        </w:rPr>
        <w:t xml:space="preserve"> </w:t>
      </w:r>
      <w:r>
        <w:rPr>
          <w:rFonts w:ascii="Arial" w:hAnsi="Arial" w:cs="Arial"/>
          <w:sz w:val="24"/>
          <w:szCs w:val="24"/>
        </w:rPr>
        <w:t>(</w:t>
      </w:r>
      <w:r>
        <w:rPr>
          <w:rFonts w:ascii="Arial" w:hAnsi="Arial" w:cs="Arial"/>
          <w:sz w:val="24"/>
          <w:szCs w:val="24"/>
          <w:lang w:val="mn-MN"/>
        </w:rPr>
        <w:t>НЭМБГ</w:t>
      </w:r>
      <w:r>
        <w:rPr>
          <w:rFonts w:ascii="Arial" w:hAnsi="Arial" w:cs="Arial"/>
          <w:sz w:val="24"/>
          <w:szCs w:val="24"/>
        </w:rPr>
        <w:t>);</w:t>
      </w:r>
    </w:p>
    <w:p w14:paraId="2BADA65B" w14:textId="49DA4E4F" w:rsidR="000707DD" w:rsidRDefault="000707DD" w:rsidP="000707DD">
      <w:pPr>
        <w:pStyle w:val="NoSpacing"/>
        <w:numPr>
          <w:ilvl w:val="0"/>
          <w:numId w:val="24"/>
        </w:numPr>
        <w:tabs>
          <w:tab w:val="left" w:pos="567"/>
          <w:tab w:val="left" w:pos="993"/>
        </w:tabs>
        <w:spacing w:line="276" w:lineRule="auto"/>
        <w:jc w:val="both"/>
        <w:rPr>
          <w:rFonts w:ascii="Arial" w:hAnsi="Arial" w:cs="Arial"/>
          <w:sz w:val="24"/>
          <w:szCs w:val="24"/>
        </w:rPr>
      </w:pPr>
      <w:r>
        <w:rPr>
          <w:rFonts w:ascii="Arial" w:hAnsi="Arial" w:cs="Arial"/>
          <w:sz w:val="24"/>
          <w:szCs w:val="24"/>
        </w:rPr>
        <w:t xml:space="preserve">  </w:t>
      </w:r>
      <w:r w:rsidRPr="000707DD">
        <w:rPr>
          <w:rFonts w:ascii="Arial" w:hAnsi="Arial" w:cs="Arial"/>
          <w:sz w:val="24"/>
          <w:szCs w:val="24"/>
        </w:rPr>
        <w:t>3.3.2.</w:t>
      </w:r>
      <w:r>
        <w:rPr>
          <w:rFonts w:ascii="Arial" w:hAnsi="Arial" w:cs="Arial"/>
          <w:sz w:val="24"/>
          <w:szCs w:val="24"/>
        </w:rPr>
        <w:t xml:space="preserve"> </w:t>
      </w:r>
      <w:r w:rsidRPr="000707DD">
        <w:rPr>
          <w:rFonts w:ascii="Arial" w:hAnsi="Arial" w:cs="Arial"/>
          <w:sz w:val="24"/>
          <w:szCs w:val="24"/>
        </w:rPr>
        <w:t>Эрүүл мэндийн урьдчилан сэргийлэх, эрт илрүүлгийн үзлэгийг үргэлжлүүлж, хүн амыг өвчнөөс сэргийлэх, хянах хөтөлбөр хэрэгжүүлэн иргэдийн эрүүл мэндийн боловсролыг дээшлүүлнэ</w:t>
      </w:r>
      <w:r>
        <w:rPr>
          <w:rFonts w:ascii="Arial" w:hAnsi="Arial" w:cs="Arial"/>
          <w:sz w:val="24"/>
          <w:szCs w:val="24"/>
        </w:rPr>
        <w:t xml:space="preserve"> </w:t>
      </w:r>
      <w:r w:rsidRPr="000707DD">
        <w:rPr>
          <w:rFonts w:ascii="Arial" w:hAnsi="Arial" w:cs="Arial"/>
          <w:sz w:val="24"/>
          <w:szCs w:val="24"/>
        </w:rPr>
        <w:t>(</w:t>
      </w:r>
      <w:r w:rsidRPr="000707DD">
        <w:rPr>
          <w:rFonts w:ascii="Arial" w:hAnsi="Arial" w:cs="Arial"/>
          <w:sz w:val="24"/>
          <w:szCs w:val="24"/>
          <w:lang w:val="mn-MN"/>
        </w:rPr>
        <w:t>НЭМБГ</w:t>
      </w:r>
      <w:r w:rsidRPr="000707DD">
        <w:rPr>
          <w:rFonts w:ascii="Arial" w:hAnsi="Arial" w:cs="Arial"/>
          <w:sz w:val="24"/>
          <w:szCs w:val="24"/>
        </w:rPr>
        <w:t>);</w:t>
      </w:r>
    </w:p>
    <w:p w14:paraId="5E902C35" w14:textId="03669819" w:rsidR="000707DD" w:rsidRDefault="000707DD" w:rsidP="000707DD">
      <w:pPr>
        <w:pStyle w:val="NoSpacing"/>
        <w:numPr>
          <w:ilvl w:val="0"/>
          <w:numId w:val="24"/>
        </w:numPr>
        <w:tabs>
          <w:tab w:val="left" w:pos="567"/>
          <w:tab w:val="left" w:pos="993"/>
        </w:tabs>
        <w:spacing w:line="276" w:lineRule="auto"/>
        <w:jc w:val="both"/>
        <w:rPr>
          <w:rFonts w:ascii="Arial" w:hAnsi="Arial" w:cs="Arial"/>
          <w:sz w:val="24"/>
          <w:szCs w:val="24"/>
        </w:rPr>
      </w:pPr>
      <w:r>
        <w:rPr>
          <w:rFonts w:ascii="Arial" w:hAnsi="Arial" w:cs="Arial"/>
          <w:sz w:val="24"/>
          <w:szCs w:val="24"/>
        </w:rPr>
        <w:t xml:space="preserve">  </w:t>
      </w:r>
      <w:r w:rsidRPr="000707DD">
        <w:rPr>
          <w:rFonts w:ascii="Arial" w:hAnsi="Arial" w:cs="Arial"/>
          <w:sz w:val="24"/>
          <w:szCs w:val="24"/>
        </w:rPr>
        <w:t>3.3.5.</w:t>
      </w:r>
      <w:r>
        <w:rPr>
          <w:rFonts w:ascii="Arial" w:hAnsi="Arial" w:cs="Arial"/>
          <w:sz w:val="24"/>
          <w:szCs w:val="24"/>
        </w:rPr>
        <w:t xml:space="preserve"> </w:t>
      </w:r>
      <w:r w:rsidRPr="000707DD">
        <w:rPr>
          <w:rFonts w:ascii="Arial" w:hAnsi="Arial" w:cs="Arial"/>
          <w:sz w:val="24"/>
          <w:szCs w:val="24"/>
        </w:rPr>
        <w:t>Эрүүл мэндийн салбарын чанар, үр дүнд суурилсан гүйцэтгэлийн санхүүжилтийн тогтолцоог сайжруулах, эмнэлгийн тусламж, үйлчилгээ авахад иргэнд учрах санхүүгийн дарамтыг бууруулах, эрүүл мэндийн даатгалын санхүүжилтийн эх үүсвэрийг нэмэгдүүлэх хууль, эрх зүйн орчныг боловсронгуй болгох ажлыг эхлүүлнэ</w:t>
      </w:r>
      <w:r>
        <w:rPr>
          <w:rFonts w:ascii="Arial" w:hAnsi="Arial" w:cs="Arial"/>
          <w:sz w:val="24"/>
          <w:szCs w:val="24"/>
        </w:rPr>
        <w:t xml:space="preserve"> </w:t>
      </w:r>
      <w:r w:rsidRPr="000707DD">
        <w:rPr>
          <w:rFonts w:ascii="Arial" w:hAnsi="Arial" w:cs="Arial"/>
          <w:sz w:val="24"/>
          <w:szCs w:val="24"/>
        </w:rPr>
        <w:t>(</w:t>
      </w:r>
      <w:r>
        <w:rPr>
          <w:rFonts w:ascii="Arial" w:hAnsi="Arial" w:cs="Arial"/>
          <w:sz w:val="24"/>
          <w:szCs w:val="24"/>
          <w:lang w:val="mn-MN"/>
        </w:rPr>
        <w:t>СЭЗБГ</w:t>
      </w:r>
      <w:r w:rsidRPr="000707DD">
        <w:rPr>
          <w:rFonts w:ascii="Arial" w:hAnsi="Arial" w:cs="Arial"/>
          <w:sz w:val="24"/>
          <w:szCs w:val="24"/>
        </w:rPr>
        <w:t>);</w:t>
      </w:r>
    </w:p>
    <w:p w14:paraId="35034825" w14:textId="36561739" w:rsidR="000707DD" w:rsidRDefault="000707DD" w:rsidP="000707DD">
      <w:pPr>
        <w:pStyle w:val="NoSpacing"/>
        <w:numPr>
          <w:ilvl w:val="0"/>
          <w:numId w:val="24"/>
        </w:numPr>
        <w:tabs>
          <w:tab w:val="left" w:pos="567"/>
          <w:tab w:val="left" w:pos="993"/>
        </w:tabs>
        <w:spacing w:line="276" w:lineRule="auto"/>
        <w:jc w:val="both"/>
        <w:rPr>
          <w:rFonts w:ascii="Arial" w:hAnsi="Arial" w:cs="Arial"/>
          <w:sz w:val="24"/>
          <w:szCs w:val="24"/>
        </w:rPr>
      </w:pPr>
      <w:r>
        <w:rPr>
          <w:rFonts w:ascii="Arial" w:hAnsi="Arial" w:cs="Arial"/>
          <w:sz w:val="24"/>
          <w:szCs w:val="24"/>
        </w:rPr>
        <w:t xml:space="preserve">  </w:t>
      </w:r>
      <w:r w:rsidRPr="000707DD">
        <w:rPr>
          <w:rFonts w:ascii="Arial" w:hAnsi="Arial" w:cs="Arial"/>
          <w:sz w:val="24"/>
          <w:szCs w:val="24"/>
        </w:rPr>
        <w:t>3.3.7.</w:t>
      </w:r>
      <w:r>
        <w:rPr>
          <w:rFonts w:ascii="Arial" w:hAnsi="Arial" w:cs="Arial"/>
          <w:sz w:val="24"/>
          <w:szCs w:val="24"/>
        </w:rPr>
        <w:t xml:space="preserve"> </w:t>
      </w:r>
      <w:r w:rsidRPr="000707DD">
        <w:rPr>
          <w:rFonts w:ascii="Arial" w:hAnsi="Arial" w:cs="Arial"/>
          <w:sz w:val="24"/>
          <w:szCs w:val="24"/>
        </w:rPr>
        <w:t>Сүрьеэ, зарим төрлийн бэлгийн замын халдварт өвчнийг хяналтад авах, устгаx бодлого, төлөвлөгөө боловсруулан, урьдчилан сэргийлэх арга хэмжээг үр дүнтэй хэрэгжүүлнэ</w:t>
      </w:r>
      <w:r>
        <w:rPr>
          <w:rFonts w:ascii="Arial" w:hAnsi="Arial" w:cs="Arial"/>
          <w:sz w:val="24"/>
          <w:szCs w:val="24"/>
        </w:rPr>
        <w:t xml:space="preserve"> </w:t>
      </w:r>
      <w:r w:rsidRPr="000707DD">
        <w:rPr>
          <w:rFonts w:ascii="Arial" w:hAnsi="Arial" w:cs="Arial"/>
          <w:sz w:val="24"/>
          <w:szCs w:val="24"/>
        </w:rPr>
        <w:t>(</w:t>
      </w:r>
      <w:r w:rsidRPr="000707DD">
        <w:rPr>
          <w:rFonts w:ascii="Arial" w:hAnsi="Arial" w:cs="Arial"/>
          <w:sz w:val="24"/>
          <w:szCs w:val="24"/>
          <w:lang w:val="mn-MN"/>
        </w:rPr>
        <w:t>НЭМБГ</w:t>
      </w:r>
      <w:r w:rsidRPr="000707DD">
        <w:rPr>
          <w:rFonts w:ascii="Arial" w:hAnsi="Arial" w:cs="Arial"/>
          <w:sz w:val="24"/>
          <w:szCs w:val="24"/>
        </w:rPr>
        <w:t>);</w:t>
      </w:r>
    </w:p>
    <w:p w14:paraId="0F3A4C09" w14:textId="42D962FA" w:rsidR="000707DD" w:rsidRDefault="000707DD" w:rsidP="000707DD">
      <w:pPr>
        <w:pStyle w:val="NoSpacing"/>
        <w:numPr>
          <w:ilvl w:val="0"/>
          <w:numId w:val="24"/>
        </w:numPr>
        <w:tabs>
          <w:tab w:val="left" w:pos="567"/>
          <w:tab w:val="left" w:pos="993"/>
        </w:tabs>
        <w:spacing w:line="276" w:lineRule="auto"/>
        <w:jc w:val="both"/>
        <w:rPr>
          <w:rFonts w:ascii="Arial" w:hAnsi="Arial" w:cs="Arial"/>
          <w:sz w:val="24"/>
          <w:szCs w:val="24"/>
        </w:rPr>
      </w:pPr>
      <w:r>
        <w:rPr>
          <w:rFonts w:ascii="Arial" w:hAnsi="Arial" w:cs="Arial"/>
          <w:sz w:val="24"/>
          <w:szCs w:val="24"/>
        </w:rPr>
        <w:t xml:space="preserve">  </w:t>
      </w:r>
      <w:r w:rsidRPr="000707DD">
        <w:rPr>
          <w:rFonts w:ascii="Arial" w:hAnsi="Arial" w:cs="Arial"/>
          <w:sz w:val="24"/>
          <w:szCs w:val="24"/>
        </w:rPr>
        <w:t>3.3.8.</w:t>
      </w:r>
      <w:r>
        <w:rPr>
          <w:rFonts w:ascii="Arial" w:hAnsi="Arial" w:cs="Arial"/>
          <w:sz w:val="24"/>
          <w:szCs w:val="24"/>
        </w:rPr>
        <w:t xml:space="preserve"> </w:t>
      </w:r>
      <w:r w:rsidRPr="000707DD">
        <w:rPr>
          <w:rFonts w:ascii="Arial" w:hAnsi="Arial" w:cs="Arial"/>
          <w:sz w:val="24"/>
          <w:szCs w:val="24"/>
        </w:rPr>
        <w:t>Олон улсын жишгээр "Эрүүл сургууль", "Эрүүл цэцэрлэг" хөтөлбөрийг эцэг эх, асран хамгаалагчдын оролцоотой хамтран хэрэгжүүлж, халдварт болон халдварт бус өвчнөөс урьдчилан сэргийлэх, эрүүл хүүхэд сурч, хөгжих нөхцөл, боломжийг бүрдүүлэх стратеги, төлөвлөгөөг боловсруулан хэрэгжүүлнэ</w:t>
      </w:r>
      <w:r>
        <w:rPr>
          <w:rFonts w:ascii="Arial" w:hAnsi="Arial" w:cs="Arial"/>
          <w:sz w:val="24"/>
          <w:szCs w:val="24"/>
        </w:rPr>
        <w:t xml:space="preserve"> </w:t>
      </w:r>
      <w:r w:rsidRPr="000707DD">
        <w:rPr>
          <w:rFonts w:ascii="Arial" w:hAnsi="Arial" w:cs="Arial"/>
          <w:sz w:val="24"/>
          <w:szCs w:val="24"/>
        </w:rPr>
        <w:t>(</w:t>
      </w:r>
      <w:r w:rsidRPr="000707DD">
        <w:rPr>
          <w:rFonts w:ascii="Arial" w:hAnsi="Arial" w:cs="Arial"/>
          <w:sz w:val="24"/>
          <w:szCs w:val="24"/>
          <w:lang w:val="mn-MN"/>
        </w:rPr>
        <w:t>НЭМБГ</w:t>
      </w:r>
      <w:r w:rsidRPr="000707DD">
        <w:rPr>
          <w:rFonts w:ascii="Arial" w:hAnsi="Arial" w:cs="Arial"/>
          <w:sz w:val="24"/>
          <w:szCs w:val="24"/>
        </w:rPr>
        <w:t>);</w:t>
      </w:r>
    </w:p>
    <w:p w14:paraId="1B2F0352" w14:textId="39429F5C" w:rsidR="000707DD" w:rsidRDefault="000707DD" w:rsidP="000707DD">
      <w:pPr>
        <w:pStyle w:val="NoSpacing"/>
        <w:numPr>
          <w:ilvl w:val="0"/>
          <w:numId w:val="24"/>
        </w:numPr>
        <w:tabs>
          <w:tab w:val="left" w:pos="567"/>
          <w:tab w:val="left" w:pos="993"/>
        </w:tabs>
        <w:spacing w:line="276" w:lineRule="auto"/>
        <w:jc w:val="both"/>
        <w:rPr>
          <w:rFonts w:ascii="Arial" w:hAnsi="Arial" w:cs="Arial"/>
          <w:sz w:val="24"/>
          <w:szCs w:val="24"/>
        </w:rPr>
      </w:pPr>
      <w:r>
        <w:rPr>
          <w:rFonts w:ascii="Arial" w:hAnsi="Arial" w:cs="Arial"/>
          <w:sz w:val="24"/>
          <w:szCs w:val="24"/>
        </w:rPr>
        <w:t xml:space="preserve">  </w:t>
      </w:r>
      <w:r w:rsidRPr="000707DD">
        <w:rPr>
          <w:rFonts w:ascii="Arial" w:hAnsi="Arial" w:cs="Arial"/>
          <w:sz w:val="24"/>
          <w:szCs w:val="24"/>
        </w:rPr>
        <w:t>3.3.9."Эрүүл шүд", "Хорт хавдраас сэргийлэх, хянах", зонхилон тохиолдох халдварт бус өвчнөөс сэргийлэх "Эрүүл Монгол" хөтөлбөрийг хэрэгжүүлнэ</w:t>
      </w:r>
      <w:r>
        <w:rPr>
          <w:rFonts w:ascii="Arial" w:hAnsi="Arial" w:cs="Arial"/>
          <w:sz w:val="24"/>
          <w:szCs w:val="24"/>
        </w:rPr>
        <w:t xml:space="preserve"> </w:t>
      </w:r>
      <w:r w:rsidRPr="000707DD">
        <w:rPr>
          <w:rFonts w:ascii="Arial" w:hAnsi="Arial" w:cs="Arial"/>
          <w:sz w:val="24"/>
          <w:szCs w:val="24"/>
        </w:rPr>
        <w:t>(</w:t>
      </w:r>
      <w:r w:rsidRPr="000707DD">
        <w:rPr>
          <w:rFonts w:ascii="Arial" w:hAnsi="Arial" w:cs="Arial"/>
          <w:sz w:val="24"/>
          <w:szCs w:val="24"/>
          <w:lang w:val="mn-MN"/>
        </w:rPr>
        <w:t>НЭМБГ</w:t>
      </w:r>
      <w:r>
        <w:rPr>
          <w:rFonts w:ascii="Arial" w:hAnsi="Arial" w:cs="Arial"/>
          <w:sz w:val="24"/>
          <w:szCs w:val="24"/>
          <w:lang w:val="mn-MN"/>
        </w:rPr>
        <w:t>, ЭТБГ</w:t>
      </w:r>
      <w:r w:rsidRPr="000707DD">
        <w:rPr>
          <w:rFonts w:ascii="Arial" w:hAnsi="Arial" w:cs="Arial"/>
          <w:sz w:val="24"/>
          <w:szCs w:val="24"/>
        </w:rPr>
        <w:t>);</w:t>
      </w:r>
    </w:p>
    <w:p w14:paraId="2E37A38C" w14:textId="08EE0ECB" w:rsidR="000707DD" w:rsidRDefault="000707DD" w:rsidP="000707DD">
      <w:pPr>
        <w:pStyle w:val="NoSpacing"/>
        <w:numPr>
          <w:ilvl w:val="0"/>
          <w:numId w:val="24"/>
        </w:numPr>
        <w:tabs>
          <w:tab w:val="left" w:pos="567"/>
          <w:tab w:val="left" w:pos="993"/>
        </w:tabs>
        <w:spacing w:line="276" w:lineRule="auto"/>
        <w:jc w:val="both"/>
        <w:rPr>
          <w:rFonts w:ascii="Arial" w:hAnsi="Arial" w:cs="Arial"/>
          <w:sz w:val="24"/>
          <w:szCs w:val="24"/>
        </w:rPr>
      </w:pPr>
      <w:r>
        <w:rPr>
          <w:rFonts w:ascii="Arial" w:hAnsi="Arial" w:cs="Arial"/>
          <w:sz w:val="24"/>
          <w:szCs w:val="24"/>
        </w:rPr>
        <w:t xml:space="preserve"> </w:t>
      </w:r>
      <w:r w:rsidRPr="000707DD">
        <w:rPr>
          <w:rFonts w:ascii="Arial" w:hAnsi="Arial" w:cs="Arial"/>
          <w:sz w:val="24"/>
          <w:szCs w:val="24"/>
        </w:rPr>
        <w:t>3.3.10.</w:t>
      </w:r>
      <w:r>
        <w:rPr>
          <w:rFonts w:ascii="Arial" w:hAnsi="Arial" w:cs="Arial"/>
          <w:sz w:val="24"/>
          <w:szCs w:val="24"/>
        </w:rPr>
        <w:t xml:space="preserve"> </w:t>
      </w:r>
      <w:r w:rsidRPr="000707DD">
        <w:rPr>
          <w:rFonts w:ascii="Arial" w:hAnsi="Arial" w:cs="Arial"/>
          <w:sz w:val="24"/>
          <w:szCs w:val="24"/>
        </w:rPr>
        <w:t>Цахим эрүүл мэндийн үйлчилгээг нэгтгэн уялдуулж, үр ашгийг дээшлүүлнэ /Өвчний болон эмчилгээний түүх, эмчийн онош, жорын нэгдсэн өгөгдлийн систем/</w:t>
      </w:r>
      <w:r>
        <w:rPr>
          <w:rFonts w:ascii="Arial" w:hAnsi="Arial" w:cs="Arial"/>
          <w:sz w:val="24"/>
          <w:szCs w:val="24"/>
        </w:rPr>
        <w:t xml:space="preserve"> </w:t>
      </w:r>
      <w:r w:rsidRPr="000707DD">
        <w:rPr>
          <w:rFonts w:ascii="Arial" w:hAnsi="Arial" w:cs="Arial"/>
          <w:sz w:val="24"/>
          <w:szCs w:val="24"/>
        </w:rPr>
        <w:t>(</w:t>
      </w:r>
      <w:r>
        <w:rPr>
          <w:rFonts w:ascii="Arial" w:hAnsi="Arial" w:cs="Arial"/>
          <w:sz w:val="24"/>
          <w:szCs w:val="24"/>
          <w:lang w:val="mn-MN"/>
        </w:rPr>
        <w:t>СТГ</w:t>
      </w:r>
      <w:r w:rsidRPr="000707DD">
        <w:rPr>
          <w:rFonts w:ascii="Arial" w:hAnsi="Arial" w:cs="Arial"/>
          <w:sz w:val="24"/>
          <w:szCs w:val="24"/>
        </w:rPr>
        <w:t>);</w:t>
      </w:r>
    </w:p>
    <w:p w14:paraId="06613CB7" w14:textId="25BCA3FA" w:rsidR="004D0E44" w:rsidRDefault="004D0E44" w:rsidP="000707DD">
      <w:pPr>
        <w:pStyle w:val="NoSpacing"/>
        <w:numPr>
          <w:ilvl w:val="0"/>
          <w:numId w:val="24"/>
        </w:numPr>
        <w:tabs>
          <w:tab w:val="left" w:pos="567"/>
          <w:tab w:val="left" w:pos="993"/>
        </w:tabs>
        <w:spacing w:line="276" w:lineRule="auto"/>
        <w:jc w:val="both"/>
        <w:rPr>
          <w:rFonts w:ascii="Arial" w:hAnsi="Arial" w:cs="Arial"/>
          <w:sz w:val="24"/>
          <w:szCs w:val="24"/>
        </w:rPr>
      </w:pPr>
      <w:r>
        <w:rPr>
          <w:rFonts w:ascii="Arial" w:hAnsi="Arial" w:cs="Arial"/>
          <w:sz w:val="24"/>
          <w:szCs w:val="24"/>
        </w:rPr>
        <w:lastRenderedPageBreak/>
        <w:t xml:space="preserve"> </w:t>
      </w:r>
      <w:r w:rsidRPr="004D0E44">
        <w:rPr>
          <w:rFonts w:ascii="Arial" w:hAnsi="Arial" w:cs="Arial"/>
          <w:sz w:val="24"/>
          <w:szCs w:val="24"/>
        </w:rPr>
        <w:t>3.3.13.</w:t>
      </w:r>
      <w:r>
        <w:rPr>
          <w:rFonts w:ascii="Arial" w:hAnsi="Arial" w:cs="Arial"/>
          <w:sz w:val="24"/>
          <w:szCs w:val="24"/>
        </w:rPr>
        <w:t xml:space="preserve"> </w:t>
      </w:r>
      <w:r w:rsidRPr="004D0E44">
        <w:rPr>
          <w:rFonts w:ascii="Arial" w:hAnsi="Arial" w:cs="Arial"/>
          <w:sz w:val="24"/>
          <w:szCs w:val="24"/>
        </w:rPr>
        <w:t>Цөөн хийгддэг, өндөр зардалтай тусламж, үйлчилгээг гадаад улсын эмнэлэгтэй хамтын гэрээ байгуулж, тусламж, үйлчилгээ үзүүлэх боломжийг бүрдүүлнэ</w:t>
      </w:r>
      <w:r>
        <w:rPr>
          <w:rFonts w:ascii="Arial" w:hAnsi="Arial" w:cs="Arial"/>
          <w:sz w:val="24"/>
          <w:szCs w:val="24"/>
        </w:rPr>
        <w:t xml:space="preserve"> </w:t>
      </w:r>
      <w:r w:rsidRPr="004D0E44">
        <w:rPr>
          <w:rFonts w:ascii="Arial" w:hAnsi="Arial" w:cs="Arial"/>
          <w:sz w:val="24"/>
          <w:szCs w:val="24"/>
        </w:rPr>
        <w:t>(</w:t>
      </w:r>
      <w:r>
        <w:rPr>
          <w:rFonts w:ascii="Arial" w:hAnsi="Arial" w:cs="Arial"/>
          <w:sz w:val="24"/>
          <w:szCs w:val="24"/>
          <w:lang w:val="mn-MN"/>
        </w:rPr>
        <w:t>ЭТБГ</w:t>
      </w:r>
      <w:r w:rsidRPr="004D0E44">
        <w:rPr>
          <w:rFonts w:ascii="Arial" w:hAnsi="Arial" w:cs="Arial"/>
          <w:sz w:val="24"/>
          <w:szCs w:val="24"/>
        </w:rPr>
        <w:t>);</w:t>
      </w:r>
    </w:p>
    <w:p w14:paraId="7DD76261" w14:textId="04AE34AC" w:rsidR="000707DD" w:rsidRPr="004D0E44" w:rsidRDefault="000707DD" w:rsidP="004D0E44">
      <w:pPr>
        <w:pStyle w:val="NoSpacing"/>
        <w:tabs>
          <w:tab w:val="left" w:pos="567"/>
          <w:tab w:val="left" w:pos="993"/>
        </w:tabs>
        <w:spacing w:line="276" w:lineRule="auto"/>
        <w:ind w:left="720"/>
        <w:jc w:val="both"/>
        <w:rPr>
          <w:rFonts w:ascii="Arial" w:hAnsi="Arial" w:cs="Arial"/>
          <w:sz w:val="24"/>
          <w:szCs w:val="24"/>
          <w:lang w:val="mn-MN"/>
        </w:rPr>
      </w:pPr>
    </w:p>
    <w:p w14:paraId="4AE6246A" w14:textId="0D14021B" w:rsidR="000707DD" w:rsidRPr="00F75794" w:rsidRDefault="000707DD" w:rsidP="000707DD">
      <w:pPr>
        <w:tabs>
          <w:tab w:val="left" w:pos="567"/>
        </w:tabs>
        <w:spacing w:after="0"/>
        <w:jc w:val="both"/>
        <w:rPr>
          <w:rFonts w:ascii="Arial" w:hAnsi="Arial" w:cs="Arial"/>
          <w:sz w:val="24"/>
          <w:szCs w:val="24"/>
          <w:lang w:val="mn-MN"/>
        </w:rPr>
      </w:pPr>
      <w:r w:rsidRPr="002200E0">
        <w:rPr>
          <w:rFonts w:ascii="Arial" w:hAnsi="Arial" w:cs="Arial"/>
          <w:sz w:val="24"/>
          <w:szCs w:val="24"/>
          <w:lang w:val="mn-MN"/>
        </w:rPr>
        <w:tab/>
      </w:r>
      <w:r w:rsidRPr="00F75794">
        <w:rPr>
          <w:rFonts w:ascii="Arial" w:hAnsi="Arial" w:cs="Arial"/>
          <w:i/>
          <w:iCs/>
          <w:sz w:val="24"/>
          <w:szCs w:val="24"/>
          <w:lang w:val="mn-MN"/>
        </w:rPr>
        <w:t xml:space="preserve">“Үр дүн </w:t>
      </w:r>
      <w:r>
        <w:rPr>
          <w:rFonts w:ascii="Arial" w:hAnsi="Arial" w:cs="Arial"/>
          <w:i/>
          <w:iCs/>
          <w:sz w:val="24"/>
          <w:szCs w:val="24"/>
          <w:lang w:val="mn-MN"/>
        </w:rPr>
        <w:t>гараагүй</w:t>
      </w:r>
      <w:r w:rsidRPr="00F75794">
        <w:rPr>
          <w:rFonts w:ascii="Arial" w:hAnsi="Arial" w:cs="Arial"/>
          <w:i/>
          <w:iCs/>
          <w:sz w:val="24"/>
          <w:szCs w:val="24"/>
          <w:lang w:val="mn-MN"/>
        </w:rPr>
        <w:t xml:space="preserve">” </w:t>
      </w:r>
      <w:r w:rsidRPr="00F75794">
        <w:rPr>
          <w:rFonts w:ascii="Arial" w:hAnsi="Arial" w:cs="Arial"/>
          <w:sz w:val="24"/>
          <w:szCs w:val="24"/>
          <w:lang w:val="mn-MN"/>
        </w:rPr>
        <w:t xml:space="preserve">буюу 0-29 хувийн үнэлгээтэй </w:t>
      </w:r>
      <w:r w:rsidR="004D0E44">
        <w:rPr>
          <w:rFonts w:ascii="Arial" w:hAnsi="Arial" w:cs="Arial"/>
          <w:sz w:val="24"/>
          <w:szCs w:val="24"/>
          <w:lang w:val="mn-MN"/>
        </w:rPr>
        <w:t>5</w:t>
      </w:r>
      <w:r w:rsidRPr="00F75794">
        <w:rPr>
          <w:rFonts w:ascii="Arial" w:hAnsi="Arial" w:cs="Arial"/>
          <w:sz w:val="24"/>
          <w:szCs w:val="24"/>
          <w:lang w:val="mn-MN"/>
        </w:rPr>
        <w:t xml:space="preserve"> арга хэмжээ байна. Үүнд:</w:t>
      </w:r>
    </w:p>
    <w:p w14:paraId="526A2BD1" w14:textId="77C78556" w:rsidR="004D0E44" w:rsidRDefault="004D0E44" w:rsidP="004D0E44">
      <w:pPr>
        <w:pStyle w:val="ListParagraph"/>
        <w:numPr>
          <w:ilvl w:val="0"/>
          <w:numId w:val="22"/>
        </w:numPr>
        <w:tabs>
          <w:tab w:val="left" w:pos="567"/>
        </w:tabs>
        <w:spacing w:after="0"/>
        <w:jc w:val="both"/>
        <w:rPr>
          <w:rFonts w:ascii="Arial" w:hAnsi="Arial" w:cs="Arial"/>
          <w:sz w:val="24"/>
          <w:szCs w:val="24"/>
          <w:lang w:val="mn-MN"/>
        </w:rPr>
      </w:pPr>
      <w:r>
        <w:rPr>
          <w:rFonts w:ascii="Arial" w:hAnsi="Arial" w:cs="Arial"/>
          <w:sz w:val="24"/>
          <w:szCs w:val="24"/>
        </w:rPr>
        <w:t xml:space="preserve"> </w:t>
      </w:r>
      <w:r w:rsidRPr="004D0E44">
        <w:rPr>
          <w:rFonts w:ascii="Arial" w:hAnsi="Arial" w:cs="Arial"/>
          <w:sz w:val="24"/>
          <w:szCs w:val="24"/>
          <w:lang w:val="mn-MN"/>
        </w:rPr>
        <w:t>3.3.3.Газрын хэвлийн баялгийн үр өгөөжийг Монгол Улсын иргэн бүрд тэгш, шударга хүртээх зориулалттай Хуримтлалын сангаас иргэдийн эрүүл мэндийн үйлчилгээнд зориулан дэмжлэг үзүүлэх, эрх зүйн орчныг бүрдүүлнэ</w:t>
      </w:r>
      <w:r>
        <w:rPr>
          <w:rFonts w:ascii="Arial" w:hAnsi="Arial" w:cs="Arial"/>
          <w:sz w:val="24"/>
          <w:szCs w:val="24"/>
          <w:lang w:val="mn-MN"/>
        </w:rPr>
        <w:t xml:space="preserve"> </w:t>
      </w:r>
      <w:r w:rsidRPr="004D0E44">
        <w:rPr>
          <w:rFonts w:ascii="Arial" w:hAnsi="Arial" w:cs="Arial"/>
          <w:sz w:val="24"/>
          <w:szCs w:val="24"/>
        </w:rPr>
        <w:t>(</w:t>
      </w:r>
      <w:r w:rsidRPr="004D0E44">
        <w:rPr>
          <w:rFonts w:ascii="Arial" w:hAnsi="Arial" w:cs="Arial"/>
          <w:sz w:val="24"/>
          <w:szCs w:val="24"/>
          <w:lang w:val="mn-MN"/>
        </w:rPr>
        <w:t>СЭЗБГ</w:t>
      </w:r>
      <w:r w:rsidRPr="004D0E44">
        <w:rPr>
          <w:rFonts w:ascii="Arial" w:hAnsi="Arial" w:cs="Arial"/>
          <w:sz w:val="24"/>
          <w:szCs w:val="24"/>
        </w:rPr>
        <w:t>)</w:t>
      </w:r>
      <w:r w:rsidRPr="004D0E44">
        <w:rPr>
          <w:rFonts w:ascii="Arial" w:hAnsi="Arial" w:cs="Arial"/>
          <w:sz w:val="24"/>
          <w:szCs w:val="24"/>
          <w:lang w:val="mn-MN"/>
        </w:rPr>
        <w:t>;</w:t>
      </w:r>
    </w:p>
    <w:p w14:paraId="23CB6A44" w14:textId="3B3DB384" w:rsidR="004D0E44" w:rsidRDefault="004D0E44" w:rsidP="004D0E44">
      <w:pPr>
        <w:pStyle w:val="ListParagraph"/>
        <w:numPr>
          <w:ilvl w:val="0"/>
          <w:numId w:val="22"/>
        </w:numPr>
        <w:tabs>
          <w:tab w:val="left" w:pos="567"/>
        </w:tabs>
        <w:spacing w:after="0"/>
        <w:jc w:val="both"/>
        <w:rPr>
          <w:rFonts w:ascii="Arial" w:hAnsi="Arial" w:cs="Arial"/>
          <w:sz w:val="24"/>
          <w:szCs w:val="24"/>
          <w:lang w:val="mn-MN"/>
        </w:rPr>
      </w:pPr>
      <w:r>
        <w:rPr>
          <w:rFonts w:ascii="Arial" w:hAnsi="Arial" w:cs="Arial"/>
          <w:sz w:val="24"/>
          <w:szCs w:val="24"/>
          <w:lang w:val="mn-MN"/>
        </w:rPr>
        <w:t xml:space="preserve"> </w:t>
      </w:r>
      <w:r w:rsidRPr="004D0E44">
        <w:rPr>
          <w:rFonts w:ascii="Arial" w:hAnsi="Arial" w:cs="Arial"/>
          <w:sz w:val="24"/>
          <w:szCs w:val="24"/>
          <w:lang w:val="mn-MN"/>
        </w:rPr>
        <w:t>3.3.6.Хүн амын дунд согтууруулах ундаа, тамхины хэрэглээг бууруулах бодлого боловсруулж хэрэгжүүлэх, ажлын байрны дотоод орчин, олон нийтийн газар, нийтийн тээвэрт иргэд дам тамхидалтад өртөхгүй байх нөхцөлийг бүрдүүлж, Тамхины хяналтын тухай хуулийг шинэчлэн боловсруулна</w:t>
      </w:r>
      <w:r>
        <w:rPr>
          <w:rFonts w:ascii="Arial" w:hAnsi="Arial" w:cs="Arial"/>
          <w:sz w:val="24"/>
          <w:szCs w:val="24"/>
          <w:lang w:val="mn-MN"/>
        </w:rPr>
        <w:t xml:space="preserve"> </w:t>
      </w:r>
      <w:r w:rsidRPr="004D0E44">
        <w:rPr>
          <w:rFonts w:ascii="Arial" w:hAnsi="Arial" w:cs="Arial"/>
          <w:sz w:val="24"/>
          <w:szCs w:val="24"/>
        </w:rPr>
        <w:t>(</w:t>
      </w:r>
      <w:r>
        <w:rPr>
          <w:rFonts w:ascii="Arial" w:hAnsi="Arial" w:cs="Arial"/>
          <w:sz w:val="24"/>
          <w:szCs w:val="24"/>
          <w:lang w:val="mn-MN"/>
        </w:rPr>
        <w:t>НЭМБГ</w:t>
      </w:r>
      <w:r w:rsidRPr="004D0E44">
        <w:rPr>
          <w:rFonts w:ascii="Arial" w:hAnsi="Arial" w:cs="Arial"/>
          <w:sz w:val="24"/>
          <w:szCs w:val="24"/>
        </w:rPr>
        <w:t>)</w:t>
      </w:r>
      <w:r w:rsidRPr="004D0E44">
        <w:rPr>
          <w:rFonts w:ascii="Arial" w:hAnsi="Arial" w:cs="Arial"/>
          <w:sz w:val="24"/>
          <w:szCs w:val="24"/>
          <w:lang w:val="mn-MN"/>
        </w:rPr>
        <w:t>;</w:t>
      </w:r>
    </w:p>
    <w:p w14:paraId="566DA1E9" w14:textId="02C73AEC" w:rsidR="000707DD" w:rsidRDefault="004D0E44" w:rsidP="004D0E44">
      <w:pPr>
        <w:pStyle w:val="ListParagraph"/>
        <w:numPr>
          <w:ilvl w:val="0"/>
          <w:numId w:val="22"/>
        </w:numPr>
        <w:tabs>
          <w:tab w:val="left" w:pos="567"/>
        </w:tabs>
        <w:spacing w:after="0"/>
        <w:jc w:val="both"/>
        <w:rPr>
          <w:rFonts w:ascii="Arial" w:hAnsi="Arial" w:cs="Arial"/>
          <w:sz w:val="24"/>
          <w:szCs w:val="24"/>
          <w:lang w:val="mn-MN"/>
        </w:rPr>
      </w:pPr>
      <w:r>
        <w:rPr>
          <w:rFonts w:ascii="Arial" w:hAnsi="Arial" w:cs="Arial"/>
          <w:sz w:val="24"/>
          <w:szCs w:val="24"/>
          <w:lang w:val="mn-MN"/>
        </w:rPr>
        <w:t xml:space="preserve"> </w:t>
      </w:r>
      <w:r w:rsidRPr="004D0E44">
        <w:rPr>
          <w:rFonts w:ascii="Arial" w:hAnsi="Arial" w:cs="Arial"/>
          <w:sz w:val="24"/>
          <w:szCs w:val="24"/>
          <w:lang w:val="mn-MN"/>
        </w:rPr>
        <w:t>3.3.12.Эрүүл мэндийн анхан шатны тусламж, үйлчилгээ, эмнэлгийн яаралтай тусламж үзүүлэх тогтолцоог бэхжүүлж, хүртээмжийг нэмэгдүүлнэ</w:t>
      </w:r>
      <w:r>
        <w:rPr>
          <w:rFonts w:ascii="Arial" w:hAnsi="Arial" w:cs="Arial"/>
          <w:sz w:val="24"/>
          <w:szCs w:val="24"/>
          <w:lang w:val="mn-MN"/>
        </w:rPr>
        <w:t xml:space="preserve"> </w:t>
      </w:r>
      <w:r w:rsidRPr="004D0E44">
        <w:rPr>
          <w:rFonts w:ascii="Arial" w:hAnsi="Arial" w:cs="Arial"/>
          <w:sz w:val="24"/>
          <w:szCs w:val="24"/>
        </w:rPr>
        <w:t>(</w:t>
      </w:r>
      <w:r>
        <w:rPr>
          <w:rFonts w:ascii="Arial" w:hAnsi="Arial" w:cs="Arial"/>
          <w:sz w:val="24"/>
          <w:szCs w:val="24"/>
          <w:lang w:val="mn-MN"/>
        </w:rPr>
        <w:t>ЭТБГ</w:t>
      </w:r>
      <w:r w:rsidRPr="004D0E44">
        <w:rPr>
          <w:rFonts w:ascii="Arial" w:hAnsi="Arial" w:cs="Arial"/>
          <w:sz w:val="24"/>
          <w:szCs w:val="24"/>
        </w:rPr>
        <w:t>)</w:t>
      </w:r>
      <w:r w:rsidRPr="004D0E44">
        <w:rPr>
          <w:rFonts w:ascii="Arial" w:hAnsi="Arial" w:cs="Arial"/>
          <w:sz w:val="24"/>
          <w:szCs w:val="24"/>
          <w:lang w:val="mn-MN"/>
        </w:rPr>
        <w:t>;</w:t>
      </w:r>
    </w:p>
    <w:p w14:paraId="7240A2C5" w14:textId="452A7A57" w:rsidR="004D0E44" w:rsidRDefault="004D0E44" w:rsidP="004D0E44">
      <w:pPr>
        <w:pStyle w:val="ListParagraph"/>
        <w:numPr>
          <w:ilvl w:val="0"/>
          <w:numId w:val="22"/>
        </w:numPr>
        <w:tabs>
          <w:tab w:val="left" w:pos="567"/>
        </w:tabs>
        <w:spacing w:after="0"/>
        <w:jc w:val="both"/>
        <w:rPr>
          <w:rFonts w:ascii="Arial" w:hAnsi="Arial" w:cs="Arial"/>
          <w:sz w:val="24"/>
          <w:szCs w:val="24"/>
          <w:lang w:val="mn-MN"/>
        </w:rPr>
      </w:pPr>
      <w:r>
        <w:rPr>
          <w:rFonts w:ascii="Arial" w:hAnsi="Arial" w:cs="Arial"/>
          <w:sz w:val="24"/>
          <w:szCs w:val="24"/>
          <w:lang w:val="mn-MN"/>
        </w:rPr>
        <w:t xml:space="preserve"> </w:t>
      </w:r>
      <w:r w:rsidRPr="004D0E44">
        <w:rPr>
          <w:rFonts w:ascii="Arial" w:hAnsi="Arial" w:cs="Arial"/>
          <w:sz w:val="24"/>
          <w:szCs w:val="24"/>
          <w:lang w:val="mn-MN"/>
        </w:rPr>
        <w:t>3.3.16.Сэргээн засах тусламж, үйлчилгээг олон улсын жишигт нийцүүлэн хөгжүүлж, тусламж, үйлчилгээ шаардлагатай иргэдэд урт болон богино хугацаагаар, цогц байдлаар, нотолгоонд суурилсан тусламж, үйлчилгээг үзүүлж, чанар, аюулгүй байдлыг хангана</w:t>
      </w:r>
      <w:r>
        <w:rPr>
          <w:rFonts w:ascii="Arial" w:hAnsi="Arial" w:cs="Arial"/>
          <w:sz w:val="24"/>
          <w:szCs w:val="24"/>
          <w:lang w:val="mn-MN"/>
        </w:rPr>
        <w:t xml:space="preserve"> </w:t>
      </w:r>
      <w:r w:rsidRPr="004D0E44">
        <w:rPr>
          <w:rFonts w:ascii="Arial" w:hAnsi="Arial" w:cs="Arial"/>
          <w:sz w:val="24"/>
          <w:szCs w:val="24"/>
        </w:rPr>
        <w:t>(</w:t>
      </w:r>
      <w:r w:rsidRPr="004D0E44">
        <w:rPr>
          <w:rFonts w:ascii="Arial" w:hAnsi="Arial" w:cs="Arial"/>
          <w:sz w:val="24"/>
          <w:szCs w:val="24"/>
          <w:lang w:val="mn-MN"/>
        </w:rPr>
        <w:t>ЭТБГ</w:t>
      </w:r>
      <w:r w:rsidRPr="004D0E44">
        <w:rPr>
          <w:rFonts w:ascii="Arial" w:hAnsi="Arial" w:cs="Arial"/>
          <w:sz w:val="24"/>
          <w:szCs w:val="24"/>
        </w:rPr>
        <w:t>)</w:t>
      </w:r>
      <w:r w:rsidRPr="004D0E44">
        <w:rPr>
          <w:rFonts w:ascii="Arial" w:hAnsi="Arial" w:cs="Arial"/>
          <w:sz w:val="24"/>
          <w:szCs w:val="24"/>
          <w:lang w:val="mn-MN"/>
        </w:rPr>
        <w:t>;</w:t>
      </w:r>
    </w:p>
    <w:p w14:paraId="78C34931" w14:textId="5C5BC42A" w:rsidR="004D0E44" w:rsidRPr="004D0E44" w:rsidRDefault="004D0E44" w:rsidP="004D0E44">
      <w:pPr>
        <w:pStyle w:val="ListParagraph"/>
        <w:numPr>
          <w:ilvl w:val="0"/>
          <w:numId w:val="22"/>
        </w:numPr>
        <w:tabs>
          <w:tab w:val="left" w:pos="567"/>
        </w:tabs>
        <w:spacing w:after="0"/>
        <w:jc w:val="both"/>
        <w:rPr>
          <w:rFonts w:ascii="Arial" w:hAnsi="Arial" w:cs="Arial"/>
          <w:sz w:val="24"/>
          <w:szCs w:val="24"/>
          <w:lang w:val="mn-MN"/>
        </w:rPr>
      </w:pPr>
      <w:r>
        <w:rPr>
          <w:rFonts w:ascii="Arial" w:hAnsi="Arial" w:cs="Arial"/>
          <w:sz w:val="24"/>
          <w:szCs w:val="24"/>
          <w:lang w:val="mn-MN"/>
        </w:rPr>
        <w:t xml:space="preserve"> </w:t>
      </w:r>
      <w:r w:rsidRPr="004D0E44">
        <w:rPr>
          <w:rFonts w:ascii="Arial" w:hAnsi="Arial" w:cs="Arial"/>
          <w:sz w:val="24"/>
          <w:szCs w:val="24"/>
          <w:lang w:val="mn-MN"/>
        </w:rPr>
        <w:t>4.7.11.Мансууруулах эм, сэтгэцэд нөлөөт бодистой холбоотой бүхий л үйл ажиллагааг төрийн хяналтад авч, уг үйл ажиллагааг зөвхөн тусгай зөвшөөрлийн үндсэн дээр эрхлүүлэх, мансуурах донтой хүнд олон улсын стандартад нийцсэн эрүүл мэнд, нийгмийн хамгааллын тусламж, үйлчилгээ үзүүлэх, мансуурах донг эрт илрүүлэх, эмчлэх, хяналтад авах, нийгэмшүүлэхэд чиглэсэн эрх зүйн орчныг боловсронгуй болгоно</w:t>
      </w:r>
      <w:r>
        <w:rPr>
          <w:rFonts w:ascii="Arial" w:hAnsi="Arial" w:cs="Arial"/>
          <w:sz w:val="24"/>
          <w:szCs w:val="24"/>
          <w:lang w:val="mn-MN"/>
        </w:rPr>
        <w:t xml:space="preserve"> </w:t>
      </w:r>
      <w:r w:rsidRPr="004D0E44">
        <w:rPr>
          <w:rFonts w:ascii="Arial" w:hAnsi="Arial" w:cs="Arial"/>
          <w:sz w:val="24"/>
          <w:szCs w:val="24"/>
        </w:rPr>
        <w:t>(</w:t>
      </w:r>
      <w:r w:rsidRPr="004D0E44">
        <w:rPr>
          <w:rFonts w:ascii="Arial" w:hAnsi="Arial" w:cs="Arial"/>
          <w:sz w:val="24"/>
          <w:szCs w:val="24"/>
          <w:lang w:val="mn-MN"/>
        </w:rPr>
        <w:t>НЭМБГ</w:t>
      </w:r>
      <w:r w:rsidRPr="004D0E44">
        <w:rPr>
          <w:rFonts w:ascii="Arial" w:hAnsi="Arial" w:cs="Arial"/>
          <w:sz w:val="24"/>
          <w:szCs w:val="24"/>
        </w:rPr>
        <w:t>)</w:t>
      </w:r>
      <w:r>
        <w:rPr>
          <w:rFonts w:ascii="Arial" w:hAnsi="Arial" w:cs="Arial"/>
          <w:sz w:val="24"/>
          <w:szCs w:val="24"/>
          <w:lang w:val="mn-MN"/>
        </w:rPr>
        <w:t>.</w:t>
      </w:r>
    </w:p>
    <w:p w14:paraId="7DD83FD6" w14:textId="77777777" w:rsidR="000707DD" w:rsidRDefault="000707DD" w:rsidP="000707DD">
      <w:pPr>
        <w:pStyle w:val="ListParagraph"/>
        <w:tabs>
          <w:tab w:val="left" w:pos="567"/>
        </w:tabs>
        <w:spacing w:after="0"/>
        <w:ind w:left="0" w:firstLine="990"/>
        <w:jc w:val="both"/>
        <w:rPr>
          <w:rFonts w:ascii="Arial" w:hAnsi="Arial" w:cs="Arial"/>
          <w:sz w:val="24"/>
          <w:szCs w:val="24"/>
          <w:lang w:val="mn-MN"/>
        </w:rPr>
      </w:pPr>
    </w:p>
    <w:p w14:paraId="2009C92F" w14:textId="77777777" w:rsidR="000707DD" w:rsidRPr="00F75794" w:rsidRDefault="000707DD" w:rsidP="000707DD">
      <w:pPr>
        <w:pStyle w:val="ListParagraph"/>
        <w:tabs>
          <w:tab w:val="left" w:pos="567"/>
        </w:tabs>
        <w:spacing w:after="0"/>
        <w:ind w:left="0" w:firstLine="990"/>
        <w:jc w:val="both"/>
        <w:rPr>
          <w:rFonts w:ascii="Arial" w:hAnsi="Arial" w:cs="Arial"/>
          <w:sz w:val="24"/>
          <w:szCs w:val="24"/>
        </w:rPr>
      </w:pPr>
    </w:p>
    <w:p w14:paraId="64013CA1" w14:textId="77777777" w:rsidR="003653FB" w:rsidRPr="002200E0" w:rsidRDefault="00134DDC" w:rsidP="002200E0">
      <w:pPr>
        <w:spacing w:after="0"/>
        <w:ind w:firstLine="567"/>
        <w:jc w:val="both"/>
        <w:rPr>
          <w:rFonts w:ascii="Arial" w:hAnsi="Arial" w:cs="Arial"/>
          <w:b/>
          <w:i/>
          <w:sz w:val="24"/>
          <w:szCs w:val="24"/>
          <w:lang w:val="mn-MN"/>
        </w:rPr>
      </w:pPr>
      <w:r w:rsidRPr="002200E0">
        <w:rPr>
          <w:rFonts w:ascii="Arial" w:hAnsi="Arial" w:cs="Arial"/>
          <w:b/>
          <w:i/>
          <w:sz w:val="24"/>
          <w:szCs w:val="24"/>
          <w:lang w:val="mn-MN"/>
        </w:rPr>
        <w:t xml:space="preserve">Дөрөв. </w:t>
      </w:r>
      <w:r w:rsidR="003653FB" w:rsidRPr="002200E0">
        <w:rPr>
          <w:rFonts w:ascii="Arial" w:hAnsi="Arial" w:cs="Arial"/>
          <w:b/>
          <w:i/>
          <w:sz w:val="24"/>
          <w:szCs w:val="24"/>
          <w:lang w:val="mn-MN"/>
        </w:rPr>
        <w:t xml:space="preserve">Дүгнэлт </w:t>
      </w:r>
    </w:p>
    <w:p w14:paraId="1E7FD70A" w14:textId="0F3165B2" w:rsidR="000D5C6A" w:rsidRDefault="00C0783A" w:rsidP="00E85E2A">
      <w:pPr>
        <w:pStyle w:val="ListParagraph"/>
        <w:numPr>
          <w:ilvl w:val="0"/>
          <w:numId w:val="3"/>
        </w:numPr>
        <w:tabs>
          <w:tab w:val="left" w:pos="851"/>
        </w:tabs>
        <w:spacing w:after="0"/>
        <w:ind w:left="0" w:firstLine="567"/>
        <w:jc w:val="both"/>
        <w:rPr>
          <w:rFonts w:ascii="Arial" w:hAnsi="Arial" w:cs="Arial"/>
          <w:sz w:val="24"/>
          <w:szCs w:val="24"/>
          <w:lang w:val="mn-MN"/>
        </w:rPr>
      </w:pPr>
      <w:r w:rsidRPr="002200E0">
        <w:rPr>
          <w:rFonts w:ascii="Arial" w:hAnsi="Arial" w:cs="Arial"/>
          <w:sz w:val="24"/>
          <w:szCs w:val="24"/>
          <w:lang w:val="mn-MN"/>
        </w:rPr>
        <w:t>Монгол Улсын хөгжлийн 202</w:t>
      </w:r>
      <w:r w:rsidR="00234265">
        <w:rPr>
          <w:rFonts w:ascii="Arial" w:hAnsi="Arial" w:cs="Arial"/>
          <w:sz w:val="24"/>
          <w:szCs w:val="24"/>
          <w:lang w:val="mn-MN"/>
        </w:rPr>
        <w:t>5</w:t>
      </w:r>
      <w:r w:rsidRPr="002200E0">
        <w:rPr>
          <w:rFonts w:ascii="Arial" w:hAnsi="Arial" w:cs="Arial"/>
          <w:sz w:val="24"/>
          <w:szCs w:val="24"/>
          <w:lang w:val="mn-MN"/>
        </w:rPr>
        <w:t xml:space="preserve"> оны төлөвлөгөөнд </w:t>
      </w:r>
      <w:r w:rsidR="000D5C6A" w:rsidRPr="002200E0">
        <w:rPr>
          <w:rFonts w:ascii="Arial" w:hAnsi="Arial" w:cs="Arial"/>
          <w:sz w:val="24"/>
          <w:szCs w:val="24"/>
          <w:lang w:val="mn-MN"/>
        </w:rPr>
        <w:t xml:space="preserve">тусгагдсан эрүүл мэндийн салбарын </w:t>
      </w:r>
      <w:r w:rsidR="00234265">
        <w:rPr>
          <w:rFonts w:ascii="Arial" w:hAnsi="Arial" w:cs="Arial"/>
          <w:sz w:val="24"/>
          <w:szCs w:val="24"/>
          <w:lang w:val="mn-MN"/>
        </w:rPr>
        <w:t>23</w:t>
      </w:r>
      <w:r w:rsidRPr="002200E0">
        <w:rPr>
          <w:rFonts w:ascii="Arial" w:hAnsi="Arial" w:cs="Arial"/>
          <w:sz w:val="24"/>
          <w:szCs w:val="24"/>
          <w:lang w:val="mn-MN"/>
        </w:rPr>
        <w:t xml:space="preserve"> арга хэмжээний хэрэ</w:t>
      </w:r>
      <w:r w:rsidR="000D5C6A" w:rsidRPr="002200E0">
        <w:rPr>
          <w:rFonts w:ascii="Arial" w:hAnsi="Arial" w:cs="Arial"/>
          <w:sz w:val="24"/>
          <w:szCs w:val="24"/>
          <w:lang w:val="mn-MN"/>
        </w:rPr>
        <w:t>гжилт 20</w:t>
      </w:r>
      <w:r w:rsidR="00867BD1" w:rsidRPr="002200E0">
        <w:rPr>
          <w:rFonts w:ascii="Arial" w:hAnsi="Arial" w:cs="Arial"/>
          <w:sz w:val="24"/>
          <w:szCs w:val="24"/>
          <w:lang w:val="mn-MN"/>
        </w:rPr>
        <w:t>2</w:t>
      </w:r>
      <w:r w:rsidR="00234265">
        <w:rPr>
          <w:rFonts w:ascii="Arial" w:hAnsi="Arial" w:cs="Arial"/>
          <w:sz w:val="24"/>
          <w:szCs w:val="24"/>
          <w:lang w:val="mn-MN"/>
        </w:rPr>
        <w:t>5</w:t>
      </w:r>
      <w:r w:rsidR="000D5C6A" w:rsidRPr="002200E0">
        <w:rPr>
          <w:rFonts w:ascii="Arial" w:hAnsi="Arial" w:cs="Arial"/>
          <w:sz w:val="24"/>
          <w:szCs w:val="24"/>
          <w:lang w:val="mn-MN"/>
        </w:rPr>
        <w:t xml:space="preserve"> оны </w:t>
      </w:r>
      <w:r w:rsidR="00CF792C">
        <w:rPr>
          <w:rFonts w:ascii="Arial" w:hAnsi="Arial" w:cs="Arial"/>
          <w:sz w:val="24"/>
          <w:szCs w:val="24"/>
          <w:lang w:val="mn-MN"/>
        </w:rPr>
        <w:t xml:space="preserve">эхний хагас </w:t>
      </w:r>
      <w:r w:rsidR="00613298" w:rsidRPr="002200E0">
        <w:rPr>
          <w:rFonts w:ascii="Arial" w:hAnsi="Arial" w:cs="Arial"/>
          <w:sz w:val="24"/>
          <w:szCs w:val="24"/>
          <w:lang w:val="mn-MN"/>
        </w:rPr>
        <w:t>жил</w:t>
      </w:r>
      <w:r w:rsidR="008E7463" w:rsidRPr="002200E0">
        <w:rPr>
          <w:rFonts w:ascii="Arial" w:hAnsi="Arial" w:cs="Arial"/>
          <w:sz w:val="24"/>
          <w:szCs w:val="24"/>
          <w:lang w:val="mn-MN"/>
        </w:rPr>
        <w:t>ийн</w:t>
      </w:r>
      <w:r w:rsidR="0048265B">
        <w:rPr>
          <w:rFonts w:ascii="Arial" w:hAnsi="Arial" w:cs="Arial"/>
          <w:sz w:val="24"/>
          <w:szCs w:val="24"/>
          <w:lang w:val="mn-MN"/>
        </w:rPr>
        <w:t xml:space="preserve"> </w:t>
      </w:r>
      <w:r w:rsidR="000D5C6A" w:rsidRPr="002200E0">
        <w:rPr>
          <w:rFonts w:ascii="Arial" w:hAnsi="Arial" w:cs="Arial"/>
          <w:sz w:val="24"/>
          <w:szCs w:val="24"/>
          <w:lang w:val="mn-MN"/>
        </w:rPr>
        <w:t xml:space="preserve">байдлаар </w:t>
      </w:r>
      <w:r w:rsidR="003832DE">
        <w:rPr>
          <w:rFonts w:ascii="Arial" w:hAnsi="Arial" w:cs="Arial"/>
          <w:sz w:val="24"/>
          <w:szCs w:val="24"/>
          <w:lang w:val="mn-MN"/>
        </w:rPr>
        <w:t>4</w:t>
      </w:r>
      <w:r w:rsidR="00234265">
        <w:rPr>
          <w:rFonts w:ascii="Arial" w:hAnsi="Arial" w:cs="Arial"/>
          <w:sz w:val="24"/>
          <w:szCs w:val="24"/>
          <w:lang w:val="mn-MN"/>
        </w:rPr>
        <w:t>8</w:t>
      </w:r>
      <w:r w:rsidR="009D0A33" w:rsidRPr="002200E0">
        <w:rPr>
          <w:rFonts w:ascii="Arial" w:hAnsi="Arial" w:cs="Arial"/>
          <w:sz w:val="24"/>
          <w:szCs w:val="24"/>
          <w:lang w:val="mn-MN"/>
        </w:rPr>
        <w:t xml:space="preserve"> </w:t>
      </w:r>
      <w:r w:rsidR="000D5C6A" w:rsidRPr="002200E0">
        <w:rPr>
          <w:rFonts w:ascii="Arial" w:hAnsi="Arial" w:cs="Arial"/>
          <w:sz w:val="24"/>
          <w:szCs w:val="24"/>
          <w:lang w:val="mn-MN"/>
        </w:rPr>
        <w:t>хув</w:t>
      </w:r>
      <w:r w:rsidR="009D0A33" w:rsidRPr="002200E0">
        <w:rPr>
          <w:rFonts w:ascii="Arial" w:hAnsi="Arial" w:cs="Arial"/>
          <w:sz w:val="24"/>
          <w:szCs w:val="24"/>
          <w:lang w:val="mn-MN"/>
        </w:rPr>
        <w:t>ь буюу “</w:t>
      </w:r>
      <w:r w:rsidR="00234265">
        <w:rPr>
          <w:rFonts w:ascii="Arial" w:hAnsi="Arial" w:cs="Arial"/>
          <w:sz w:val="24"/>
          <w:szCs w:val="24"/>
          <w:lang w:val="mn-MN"/>
        </w:rPr>
        <w:t>Үр дүн хангалтгүй</w:t>
      </w:r>
      <w:r w:rsidR="009D0A33" w:rsidRPr="002200E0">
        <w:rPr>
          <w:rFonts w:ascii="Arial" w:hAnsi="Arial" w:cs="Arial"/>
          <w:sz w:val="24"/>
          <w:szCs w:val="24"/>
          <w:lang w:val="mn-MN"/>
        </w:rPr>
        <w:t>”</w:t>
      </w:r>
      <w:r w:rsidR="00F42D02" w:rsidRPr="002200E0">
        <w:rPr>
          <w:rFonts w:ascii="Arial" w:hAnsi="Arial" w:cs="Arial"/>
          <w:sz w:val="24"/>
          <w:szCs w:val="24"/>
          <w:lang w:val="mn-MN"/>
        </w:rPr>
        <w:t xml:space="preserve"> </w:t>
      </w:r>
      <w:r w:rsidR="004D6593" w:rsidRPr="002200E0">
        <w:rPr>
          <w:rFonts w:ascii="Arial" w:hAnsi="Arial" w:cs="Arial"/>
          <w:sz w:val="24"/>
          <w:szCs w:val="24"/>
          <w:lang w:val="mn-MN"/>
        </w:rPr>
        <w:t xml:space="preserve">гэсэн </w:t>
      </w:r>
      <w:r w:rsidR="00F42D02" w:rsidRPr="002200E0">
        <w:rPr>
          <w:rFonts w:ascii="Arial" w:hAnsi="Arial" w:cs="Arial"/>
          <w:sz w:val="24"/>
          <w:szCs w:val="24"/>
          <w:lang w:val="mn-MN"/>
        </w:rPr>
        <w:t xml:space="preserve">үнэлгээтэй </w:t>
      </w:r>
      <w:r w:rsidR="000D5C6A" w:rsidRPr="002200E0">
        <w:rPr>
          <w:rFonts w:ascii="Arial" w:hAnsi="Arial" w:cs="Arial"/>
          <w:sz w:val="24"/>
          <w:szCs w:val="24"/>
          <w:lang w:val="mn-MN"/>
        </w:rPr>
        <w:t xml:space="preserve">байна. </w:t>
      </w:r>
    </w:p>
    <w:p w14:paraId="5948A56A" w14:textId="0FC9CD74" w:rsidR="00E85E2A" w:rsidRPr="002200E0" w:rsidRDefault="00E85E2A" w:rsidP="00E85E2A">
      <w:pPr>
        <w:pStyle w:val="ListParagraph"/>
        <w:numPr>
          <w:ilvl w:val="0"/>
          <w:numId w:val="3"/>
        </w:numPr>
        <w:tabs>
          <w:tab w:val="left" w:pos="851"/>
        </w:tabs>
        <w:spacing w:after="0"/>
        <w:ind w:left="0" w:firstLine="567"/>
        <w:jc w:val="both"/>
        <w:rPr>
          <w:rFonts w:ascii="Arial" w:hAnsi="Arial" w:cs="Arial"/>
          <w:sz w:val="24"/>
          <w:szCs w:val="24"/>
          <w:lang w:val="mn-MN"/>
        </w:rPr>
      </w:pPr>
      <w:r>
        <w:rPr>
          <w:rFonts w:ascii="Arial" w:hAnsi="Arial" w:cs="Arial"/>
          <w:sz w:val="24"/>
          <w:szCs w:val="24"/>
          <w:lang w:val="mn-MN"/>
        </w:rPr>
        <w:t>202</w:t>
      </w:r>
      <w:r w:rsidR="00234265">
        <w:rPr>
          <w:rFonts w:ascii="Arial" w:hAnsi="Arial" w:cs="Arial"/>
          <w:sz w:val="24"/>
          <w:szCs w:val="24"/>
          <w:lang w:val="mn-MN"/>
        </w:rPr>
        <w:t>5</w:t>
      </w:r>
      <w:r>
        <w:rPr>
          <w:rFonts w:ascii="Arial" w:hAnsi="Arial" w:cs="Arial"/>
          <w:sz w:val="24"/>
          <w:szCs w:val="24"/>
          <w:lang w:val="mn-MN"/>
        </w:rPr>
        <w:t xml:space="preserve"> оны эхний хагас жилийн байдлаар улсын төсвөөс </w:t>
      </w:r>
      <w:r w:rsidR="006701CE">
        <w:rPr>
          <w:rFonts w:ascii="Arial" w:hAnsi="Arial" w:cs="Arial"/>
          <w:sz w:val="24"/>
          <w:szCs w:val="24"/>
          <w:lang w:val="mn-MN"/>
        </w:rPr>
        <w:t>1</w:t>
      </w:r>
      <w:r>
        <w:rPr>
          <w:rFonts w:ascii="Arial" w:hAnsi="Arial" w:cs="Arial"/>
          <w:sz w:val="24"/>
          <w:szCs w:val="24"/>
          <w:lang w:val="mn-MN"/>
        </w:rPr>
        <w:t xml:space="preserve">7 хүний гадаад эмчилгээний зардалд </w:t>
      </w:r>
      <w:r w:rsidR="006701CE">
        <w:rPr>
          <w:rFonts w:ascii="Arial" w:hAnsi="Arial" w:cs="Arial"/>
          <w:sz w:val="24"/>
          <w:szCs w:val="24"/>
          <w:lang w:val="mn-MN"/>
        </w:rPr>
        <w:t>908</w:t>
      </w:r>
      <w:r>
        <w:rPr>
          <w:rFonts w:ascii="Arial" w:hAnsi="Arial" w:cs="Arial"/>
          <w:sz w:val="24"/>
          <w:szCs w:val="24"/>
          <w:lang w:val="mn-MN"/>
        </w:rPr>
        <w:t>.</w:t>
      </w:r>
      <w:r w:rsidR="006701CE">
        <w:rPr>
          <w:rFonts w:ascii="Arial" w:hAnsi="Arial" w:cs="Arial"/>
          <w:sz w:val="24"/>
          <w:szCs w:val="24"/>
          <w:lang w:val="mn-MN"/>
        </w:rPr>
        <w:t>4</w:t>
      </w:r>
      <w:r>
        <w:rPr>
          <w:rFonts w:ascii="Arial" w:hAnsi="Arial" w:cs="Arial"/>
          <w:sz w:val="24"/>
          <w:szCs w:val="24"/>
          <w:lang w:val="mn-MN"/>
        </w:rPr>
        <w:t>2</w:t>
      </w:r>
      <w:r w:rsidR="006701CE">
        <w:rPr>
          <w:rFonts w:ascii="Arial" w:hAnsi="Arial" w:cs="Arial"/>
          <w:sz w:val="24"/>
          <w:szCs w:val="24"/>
          <w:lang w:val="mn-MN"/>
        </w:rPr>
        <w:t>3</w:t>
      </w:r>
      <w:r>
        <w:rPr>
          <w:rFonts w:ascii="Arial" w:hAnsi="Arial" w:cs="Arial"/>
          <w:sz w:val="24"/>
          <w:szCs w:val="24"/>
          <w:lang w:val="mn-MN"/>
        </w:rPr>
        <w:t xml:space="preserve"> сая төгрөгийн санхүүжилтийг зарцуулсан байна. </w:t>
      </w:r>
    </w:p>
    <w:p w14:paraId="29695959" w14:textId="75A54C74" w:rsidR="0040784A" w:rsidRPr="002200E0" w:rsidRDefault="002D27D7" w:rsidP="00E85E2A">
      <w:pPr>
        <w:pStyle w:val="ListParagraph"/>
        <w:numPr>
          <w:ilvl w:val="0"/>
          <w:numId w:val="3"/>
        </w:numPr>
        <w:tabs>
          <w:tab w:val="left" w:pos="851"/>
        </w:tabs>
        <w:spacing w:after="0"/>
        <w:ind w:left="0" w:firstLine="567"/>
        <w:jc w:val="both"/>
        <w:rPr>
          <w:rFonts w:ascii="Arial" w:hAnsi="Arial" w:cs="Arial"/>
          <w:sz w:val="24"/>
          <w:szCs w:val="24"/>
          <w:lang w:val="mn-MN"/>
        </w:rPr>
      </w:pPr>
      <w:r w:rsidRPr="002200E0">
        <w:rPr>
          <w:rFonts w:ascii="Arial" w:hAnsi="Arial" w:cs="Arial"/>
          <w:sz w:val="24"/>
          <w:szCs w:val="24"/>
          <w:lang w:val="mn-MN"/>
        </w:rPr>
        <w:t>“</w:t>
      </w:r>
      <w:r w:rsidR="00C60BA2" w:rsidRPr="002200E0">
        <w:rPr>
          <w:rFonts w:ascii="Arial" w:hAnsi="Arial" w:cs="Arial"/>
          <w:sz w:val="24"/>
          <w:szCs w:val="24"/>
          <w:lang w:val="mn-MN"/>
        </w:rPr>
        <w:t>Ү</w:t>
      </w:r>
      <w:r w:rsidR="00D20F75">
        <w:rPr>
          <w:rFonts w:ascii="Arial" w:hAnsi="Arial" w:cs="Arial"/>
          <w:sz w:val="24"/>
          <w:szCs w:val="24"/>
          <w:lang w:val="mn-MN"/>
        </w:rPr>
        <w:t>р дүн гараагүй</w:t>
      </w:r>
      <w:r w:rsidRPr="002200E0">
        <w:rPr>
          <w:rFonts w:ascii="Arial" w:hAnsi="Arial" w:cs="Arial"/>
          <w:sz w:val="24"/>
          <w:szCs w:val="24"/>
          <w:lang w:val="mn-MN"/>
        </w:rPr>
        <w:t>”</w:t>
      </w:r>
      <w:r w:rsidR="00C60BA2" w:rsidRPr="002200E0">
        <w:rPr>
          <w:rFonts w:ascii="Arial" w:hAnsi="Arial" w:cs="Arial"/>
          <w:sz w:val="24"/>
          <w:szCs w:val="24"/>
          <w:lang w:val="mn-MN"/>
        </w:rPr>
        <w:t xml:space="preserve"> гэсэн үнэлгээтэй </w:t>
      </w:r>
      <w:r w:rsidR="00D20F75">
        <w:rPr>
          <w:rFonts w:ascii="Arial" w:hAnsi="Arial" w:cs="Arial"/>
          <w:sz w:val="24"/>
          <w:szCs w:val="24"/>
          <w:lang w:val="mn-MN"/>
        </w:rPr>
        <w:t>1</w:t>
      </w:r>
      <w:r w:rsidR="004D0E44">
        <w:rPr>
          <w:rFonts w:ascii="Arial" w:hAnsi="Arial" w:cs="Arial"/>
          <w:sz w:val="24"/>
          <w:szCs w:val="24"/>
          <w:lang w:val="mn-MN"/>
        </w:rPr>
        <w:t>5</w:t>
      </w:r>
      <w:r w:rsidR="0077014E">
        <w:rPr>
          <w:rFonts w:ascii="Arial" w:hAnsi="Arial" w:cs="Arial"/>
          <w:sz w:val="24"/>
          <w:szCs w:val="24"/>
          <w:lang w:val="mn-MN"/>
        </w:rPr>
        <w:t xml:space="preserve"> </w:t>
      </w:r>
      <w:r w:rsidR="00C60BA2" w:rsidRPr="002200E0">
        <w:rPr>
          <w:rFonts w:ascii="Arial" w:hAnsi="Arial" w:cs="Arial"/>
          <w:sz w:val="24"/>
          <w:szCs w:val="24"/>
          <w:lang w:val="mn-MN"/>
        </w:rPr>
        <w:t>арга хэмжээ</w:t>
      </w:r>
      <w:r w:rsidR="00CF792C">
        <w:rPr>
          <w:rFonts w:ascii="Arial" w:hAnsi="Arial" w:cs="Arial"/>
          <w:sz w:val="24"/>
          <w:szCs w:val="24"/>
          <w:lang w:val="mn-MN"/>
        </w:rPr>
        <w:t xml:space="preserve"> </w:t>
      </w:r>
      <w:r w:rsidR="0077014E">
        <w:rPr>
          <w:rFonts w:ascii="Arial" w:hAnsi="Arial" w:cs="Arial"/>
          <w:sz w:val="24"/>
          <w:szCs w:val="24"/>
          <w:lang w:val="mn-MN"/>
        </w:rPr>
        <w:t>202</w:t>
      </w:r>
      <w:r w:rsidR="00D20F75">
        <w:rPr>
          <w:rFonts w:ascii="Arial" w:hAnsi="Arial" w:cs="Arial"/>
          <w:sz w:val="24"/>
          <w:szCs w:val="24"/>
          <w:lang w:val="mn-MN"/>
        </w:rPr>
        <w:t>5</w:t>
      </w:r>
      <w:r w:rsidR="0077014E">
        <w:rPr>
          <w:rFonts w:ascii="Arial" w:hAnsi="Arial" w:cs="Arial"/>
          <w:sz w:val="24"/>
          <w:szCs w:val="24"/>
          <w:lang w:val="mn-MN"/>
        </w:rPr>
        <w:t xml:space="preserve"> оны жилийн эцэс гэхэд зорилтот түвшинд хүрэхгүй байх магадлалтай </w:t>
      </w:r>
      <w:r w:rsidR="00CF792C">
        <w:rPr>
          <w:rFonts w:ascii="Arial" w:hAnsi="Arial" w:cs="Arial"/>
          <w:sz w:val="24"/>
          <w:szCs w:val="24"/>
          <w:lang w:val="mn-MN"/>
        </w:rPr>
        <w:t xml:space="preserve">байна. </w:t>
      </w:r>
    </w:p>
    <w:p w14:paraId="0A0CA091" w14:textId="77777777" w:rsidR="00AB6D8F" w:rsidRPr="002200E0" w:rsidRDefault="00AB6D8F" w:rsidP="002200E0">
      <w:pPr>
        <w:pStyle w:val="NoSpacing"/>
        <w:spacing w:line="276" w:lineRule="auto"/>
        <w:ind w:firstLine="720"/>
        <w:jc w:val="both"/>
        <w:rPr>
          <w:rFonts w:ascii="Arial" w:hAnsi="Arial" w:cs="Arial"/>
          <w:b/>
          <w:sz w:val="24"/>
          <w:szCs w:val="24"/>
          <w:lang w:val="mn-MN"/>
        </w:rPr>
      </w:pPr>
    </w:p>
    <w:p w14:paraId="217888E9" w14:textId="12DAD6B1" w:rsidR="00134DDC" w:rsidRPr="002200E0" w:rsidRDefault="00134DDC" w:rsidP="00CC4D9D">
      <w:pPr>
        <w:pStyle w:val="NoSpacing"/>
        <w:tabs>
          <w:tab w:val="left" w:pos="5245"/>
        </w:tabs>
        <w:spacing w:line="276" w:lineRule="auto"/>
        <w:ind w:firstLine="567"/>
        <w:jc w:val="both"/>
        <w:rPr>
          <w:rFonts w:ascii="Arial" w:hAnsi="Arial" w:cs="Arial"/>
          <w:b/>
          <w:sz w:val="24"/>
          <w:szCs w:val="24"/>
          <w:lang w:val="mn-MN"/>
        </w:rPr>
      </w:pPr>
      <w:r w:rsidRPr="002200E0">
        <w:rPr>
          <w:rFonts w:ascii="Arial" w:hAnsi="Arial" w:cs="Arial"/>
          <w:b/>
          <w:sz w:val="24"/>
          <w:szCs w:val="24"/>
          <w:lang w:val="mn-MN"/>
        </w:rPr>
        <w:t>Тав.</w:t>
      </w:r>
      <w:r w:rsidR="00350A24" w:rsidRPr="002200E0">
        <w:rPr>
          <w:rFonts w:ascii="Arial" w:hAnsi="Arial" w:cs="Arial"/>
          <w:b/>
          <w:sz w:val="24"/>
          <w:szCs w:val="24"/>
          <w:lang w:val="mn-MN"/>
        </w:rPr>
        <w:t xml:space="preserve"> З</w:t>
      </w:r>
      <w:r w:rsidR="003F7FFE" w:rsidRPr="002200E0">
        <w:rPr>
          <w:rFonts w:ascii="Arial" w:hAnsi="Arial" w:cs="Arial"/>
          <w:b/>
          <w:sz w:val="24"/>
          <w:szCs w:val="24"/>
          <w:lang w:val="mn-MN"/>
        </w:rPr>
        <w:t>өвлөмж</w:t>
      </w:r>
    </w:p>
    <w:p w14:paraId="1D050CDB" w14:textId="36772900" w:rsidR="00E85E2A" w:rsidRPr="00E85E2A" w:rsidRDefault="00E85E2A" w:rsidP="00CC4D9D">
      <w:pPr>
        <w:tabs>
          <w:tab w:val="left" w:pos="426"/>
          <w:tab w:val="left" w:pos="5245"/>
        </w:tabs>
        <w:spacing w:after="0"/>
        <w:ind w:firstLine="567"/>
        <w:jc w:val="both"/>
        <w:rPr>
          <w:rFonts w:ascii="Arial" w:hAnsi="Arial" w:cs="Arial"/>
          <w:sz w:val="24"/>
          <w:szCs w:val="24"/>
          <w:lang w:val="mn-MN"/>
        </w:rPr>
      </w:pPr>
      <w:r w:rsidRPr="00E85E2A">
        <w:rPr>
          <w:rFonts w:ascii="Arial" w:hAnsi="Arial" w:cs="Arial"/>
          <w:sz w:val="24"/>
          <w:szCs w:val="24"/>
          <w:lang w:val="mn-MN"/>
        </w:rPr>
        <w:t>Хөгжлийн төлөвлөгөөний арга хэмжээнээс “</w:t>
      </w:r>
      <w:r w:rsidR="00D20F75">
        <w:rPr>
          <w:rFonts w:ascii="Arial" w:hAnsi="Arial" w:cs="Arial"/>
          <w:sz w:val="24"/>
          <w:szCs w:val="24"/>
          <w:lang w:val="mn-MN"/>
        </w:rPr>
        <w:t>Үр дүн х</w:t>
      </w:r>
      <w:r w:rsidR="00541DD3">
        <w:rPr>
          <w:rFonts w:ascii="Arial" w:hAnsi="Arial" w:cs="Arial"/>
          <w:sz w:val="24"/>
          <w:szCs w:val="24"/>
          <w:lang w:val="mn-MN"/>
        </w:rPr>
        <w:t>ангалтгүй</w:t>
      </w:r>
      <w:r w:rsidRPr="00E85E2A">
        <w:rPr>
          <w:rFonts w:ascii="Arial" w:hAnsi="Arial" w:cs="Arial"/>
          <w:sz w:val="24"/>
          <w:szCs w:val="24"/>
          <w:lang w:val="mn-MN"/>
        </w:rPr>
        <w:t>”, “Үр дүн</w:t>
      </w:r>
      <w:r w:rsidR="00D20F75">
        <w:rPr>
          <w:rFonts w:ascii="Arial" w:hAnsi="Arial" w:cs="Arial"/>
          <w:sz w:val="24"/>
          <w:szCs w:val="24"/>
          <w:lang w:val="mn-MN"/>
        </w:rPr>
        <w:t xml:space="preserve"> гараагүй</w:t>
      </w:r>
      <w:r w:rsidRPr="00E85E2A">
        <w:rPr>
          <w:rFonts w:ascii="Arial" w:hAnsi="Arial" w:cs="Arial"/>
          <w:sz w:val="24"/>
          <w:szCs w:val="24"/>
          <w:lang w:val="mn-MN"/>
        </w:rPr>
        <w:t xml:space="preserve">” гэсэн </w:t>
      </w:r>
      <w:r w:rsidR="006701CE">
        <w:rPr>
          <w:rFonts w:ascii="Arial" w:hAnsi="Arial" w:cs="Arial"/>
          <w:sz w:val="24"/>
          <w:szCs w:val="24"/>
          <w:lang w:val="mn-MN"/>
        </w:rPr>
        <w:t>2</w:t>
      </w:r>
      <w:r w:rsidR="00541DD3">
        <w:rPr>
          <w:rFonts w:ascii="Arial" w:hAnsi="Arial" w:cs="Arial"/>
          <w:sz w:val="24"/>
          <w:szCs w:val="24"/>
          <w:lang w:val="mn-MN"/>
        </w:rPr>
        <w:t>5</w:t>
      </w:r>
      <w:r w:rsidRPr="00E85E2A">
        <w:rPr>
          <w:rFonts w:ascii="Arial" w:hAnsi="Arial" w:cs="Arial"/>
          <w:sz w:val="24"/>
          <w:szCs w:val="24"/>
          <w:lang w:val="mn-MN"/>
        </w:rPr>
        <w:t xml:space="preserve"> арга хэмжээний хэрэгжилтийг эрчимжүүлэхэд удирдлага, зохион байгуулалтаар хангаж, хэрэгжилтийн явцад хяналт тавих</w:t>
      </w:r>
      <w:r>
        <w:rPr>
          <w:rFonts w:ascii="Arial" w:hAnsi="Arial" w:cs="Arial"/>
          <w:sz w:val="24"/>
          <w:szCs w:val="24"/>
          <w:lang w:val="mn-MN"/>
        </w:rPr>
        <w:t xml:space="preserve"> шаардлагатай байна. </w:t>
      </w:r>
      <w:r w:rsidRPr="00E85E2A">
        <w:rPr>
          <w:rFonts w:ascii="Arial" w:hAnsi="Arial" w:cs="Arial"/>
          <w:sz w:val="24"/>
          <w:szCs w:val="24"/>
          <w:lang w:val="mn-MN"/>
        </w:rPr>
        <w:t xml:space="preserve"> </w:t>
      </w:r>
    </w:p>
    <w:p w14:paraId="3C1A17C7" w14:textId="77777777" w:rsidR="009E1B93" w:rsidRPr="002200E0" w:rsidRDefault="009E1B93" w:rsidP="00724CCA">
      <w:pPr>
        <w:spacing w:after="0"/>
        <w:rPr>
          <w:rFonts w:ascii="Arial" w:hAnsi="Arial" w:cs="Arial"/>
          <w:sz w:val="24"/>
          <w:szCs w:val="24"/>
          <w:lang w:val="mn-MN"/>
        </w:rPr>
      </w:pPr>
    </w:p>
    <w:p w14:paraId="500F1392" w14:textId="77777777" w:rsidR="003653FB" w:rsidRPr="002200E0" w:rsidRDefault="00867BD1" w:rsidP="002200E0">
      <w:pPr>
        <w:spacing w:after="0"/>
        <w:jc w:val="center"/>
        <w:rPr>
          <w:rFonts w:ascii="Arial" w:hAnsi="Arial" w:cs="Arial"/>
          <w:sz w:val="24"/>
          <w:szCs w:val="24"/>
          <w:lang w:val="mn-MN"/>
        </w:rPr>
      </w:pPr>
      <w:r w:rsidRPr="002200E0">
        <w:rPr>
          <w:rFonts w:ascii="Arial" w:hAnsi="Arial" w:cs="Arial"/>
          <w:sz w:val="24"/>
          <w:szCs w:val="24"/>
          <w:lang w:val="mn-MN"/>
        </w:rPr>
        <w:t>Эрүүл мэндийн яам</w:t>
      </w:r>
    </w:p>
    <w:p w14:paraId="6D6E9F8E" w14:textId="77777777" w:rsidR="003653FB" w:rsidRPr="002200E0" w:rsidRDefault="00867BD1" w:rsidP="002200E0">
      <w:pPr>
        <w:spacing w:after="0"/>
        <w:jc w:val="center"/>
        <w:rPr>
          <w:rFonts w:ascii="Arial" w:hAnsi="Arial" w:cs="Arial"/>
          <w:sz w:val="24"/>
          <w:szCs w:val="24"/>
          <w:lang w:val="mn-MN"/>
        </w:rPr>
      </w:pPr>
      <w:r w:rsidRPr="002200E0">
        <w:rPr>
          <w:rFonts w:ascii="Arial" w:hAnsi="Arial" w:cs="Arial"/>
          <w:sz w:val="24"/>
          <w:szCs w:val="24"/>
          <w:lang w:val="mn-MN"/>
        </w:rPr>
        <w:t>Хяналт-шинжилгээ, үнэлгээ</w:t>
      </w:r>
      <w:r w:rsidR="008E7463" w:rsidRPr="002200E0">
        <w:rPr>
          <w:rFonts w:ascii="Arial" w:hAnsi="Arial" w:cs="Arial"/>
          <w:sz w:val="24"/>
          <w:szCs w:val="24"/>
          <w:lang w:val="mn-MN"/>
        </w:rPr>
        <w:t xml:space="preserve">, дотоод аудитын </w:t>
      </w:r>
      <w:r w:rsidRPr="002200E0">
        <w:rPr>
          <w:rFonts w:ascii="Arial" w:hAnsi="Arial" w:cs="Arial"/>
          <w:sz w:val="24"/>
          <w:szCs w:val="24"/>
          <w:lang w:val="mn-MN"/>
        </w:rPr>
        <w:t>газар</w:t>
      </w:r>
    </w:p>
    <w:p w14:paraId="0F5E1BA3" w14:textId="17C0D25C" w:rsidR="00EE2733" w:rsidRPr="00541DD3" w:rsidRDefault="00071D1B" w:rsidP="00541DD3">
      <w:pPr>
        <w:spacing w:after="0"/>
        <w:jc w:val="center"/>
        <w:rPr>
          <w:rFonts w:ascii="Arial" w:hAnsi="Arial" w:cs="Arial"/>
          <w:sz w:val="24"/>
          <w:szCs w:val="24"/>
          <w:lang w:val="mn-MN"/>
        </w:rPr>
      </w:pPr>
      <w:r w:rsidRPr="002200E0">
        <w:rPr>
          <w:rFonts w:ascii="Arial" w:hAnsi="Arial" w:cs="Arial"/>
          <w:sz w:val="24"/>
          <w:szCs w:val="24"/>
          <w:lang w:val="mn-MN"/>
        </w:rPr>
        <w:t>202</w:t>
      </w:r>
      <w:r w:rsidR="00FA7E67">
        <w:rPr>
          <w:rFonts w:ascii="Arial" w:hAnsi="Arial" w:cs="Arial"/>
          <w:sz w:val="24"/>
          <w:szCs w:val="24"/>
          <w:lang w:val="mn-MN"/>
        </w:rPr>
        <w:t>5</w:t>
      </w:r>
      <w:r w:rsidRPr="002200E0">
        <w:rPr>
          <w:rFonts w:ascii="Arial" w:hAnsi="Arial" w:cs="Arial"/>
          <w:sz w:val="24"/>
          <w:szCs w:val="24"/>
          <w:lang w:val="mn-MN"/>
        </w:rPr>
        <w:t xml:space="preserve"> оны </w:t>
      </w:r>
      <w:r w:rsidR="00D20F75">
        <w:rPr>
          <w:rFonts w:ascii="Arial" w:hAnsi="Arial" w:cs="Arial"/>
          <w:sz w:val="24"/>
          <w:szCs w:val="24"/>
          <w:lang w:val="mn-MN"/>
        </w:rPr>
        <w:t>6</w:t>
      </w:r>
      <w:r w:rsidR="00867BD1" w:rsidRPr="002200E0">
        <w:rPr>
          <w:rFonts w:ascii="Arial" w:hAnsi="Arial" w:cs="Arial"/>
          <w:sz w:val="24"/>
          <w:szCs w:val="24"/>
          <w:lang w:val="mn-MN"/>
        </w:rPr>
        <w:t xml:space="preserve"> д</w:t>
      </w:r>
      <w:r w:rsidR="00800300" w:rsidRPr="002200E0">
        <w:rPr>
          <w:rFonts w:ascii="Arial" w:hAnsi="Arial" w:cs="Arial"/>
          <w:sz w:val="24"/>
          <w:szCs w:val="24"/>
          <w:lang w:val="mn-MN"/>
        </w:rPr>
        <w:t>угаа</w:t>
      </w:r>
      <w:r w:rsidR="00867BD1" w:rsidRPr="002200E0">
        <w:rPr>
          <w:rFonts w:ascii="Arial" w:hAnsi="Arial" w:cs="Arial"/>
          <w:sz w:val="24"/>
          <w:szCs w:val="24"/>
          <w:lang w:val="mn-MN"/>
        </w:rPr>
        <w:t>р сар</w:t>
      </w:r>
      <w:r w:rsidR="003A3491">
        <w:rPr>
          <w:rFonts w:ascii="Arial" w:hAnsi="Arial" w:cs="Arial"/>
          <w:sz w:val="24"/>
          <w:szCs w:val="24"/>
          <w:lang w:val="mn-MN"/>
        </w:rPr>
        <w:t xml:space="preserve">ын </w:t>
      </w:r>
      <w:r w:rsidR="00D20F75">
        <w:rPr>
          <w:rFonts w:ascii="Arial" w:hAnsi="Arial" w:cs="Arial"/>
          <w:sz w:val="24"/>
          <w:szCs w:val="24"/>
          <w:lang w:val="mn-MN"/>
        </w:rPr>
        <w:t>3</w:t>
      </w:r>
      <w:r w:rsidR="006701CE">
        <w:rPr>
          <w:rFonts w:ascii="Arial" w:hAnsi="Arial" w:cs="Arial"/>
          <w:sz w:val="24"/>
          <w:szCs w:val="24"/>
          <w:lang w:val="mn-MN"/>
        </w:rPr>
        <w:t>0</w:t>
      </w:r>
    </w:p>
    <w:sectPr w:rsidR="00EE2733" w:rsidRPr="00541DD3" w:rsidSect="00867BD1">
      <w:footerReference w:type="default" r:id="rId7"/>
      <w:pgSz w:w="11907" w:h="16839" w:code="9"/>
      <w:pgMar w:top="1123" w:right="835" w:bottom="835"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C7273" w14:textId="77777777" w:rsidR="000548B9" w:rsidRDefault="000548B9" w:rsidP="00D437C3">
      <w:pPr>
        <w:spacing w:after="0" w:line="240" w:lineRule="auto"/>
      </w:pPr>
      <w:r>
        <w:separator/>
      </w:r>
    </w:p>
  </w:endnote>
  <w:endnote w:type="continuationSeparator" w:id="0">
    <w:p w14:paraId="35458B7F" w14:textId="77777777" w:rsidR="000548B9" w:rsidRDefault="000548B9" w:rsidP="00D4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026107"/>
      <w:docPartObj>
        <w:docPartGallery w:val="Page Numbers (Bottom of Page)"/>
        <w:docPartUnique/>
      </w:docPartObj>
    </w:sdtPr>
    <w:sdtEndPr>
      <w:rPr>
        <w:noProof/>
      </w:rPr>
    </w:sdtEndPr>
    <w:sdtContent>
      <w:p w14:paraId="30EBCFAA" w14:textId="77777777" w:rsidR="00867BD1" w:rsidRDefault="00867BD1">
        <w:pPr>
          <w:pStyle w:val="Footer"/>
          <w:jc w:val="center"/>
        </w:pPr>
        <w:r>
          <w:fldChar w:fldCharType="begin"/>
        </w:r>
        <w:r>
          <w:instrText xml:space="preserve"> PAGE   \* MERGEFORMAT </w:instrText>
        </w:r>
        <w:r>
          <w:fldChar w:fldCharType="separate"/>
        </w:r>
        <w:r w:rsidR="00300E21">
          <w:rPr>
            <w:noProof/>
          </w:rPr>
          <w:t>3</w:t>
        </w:r>
        <w:r>
          <w:rPr>
            <w:noProof/>
          </w:rPr>
          <w:fldChar w:fldCharType="end"/>
        </w:r>
      </w:p>
    </w:sdtContent>
  </w:sdt>
  <w:p w14:paraId="618A8D6A" w14:textId="77777777" w:rsidR="00D437C3" w:rsidRDefault="00D4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FA1D6" w14:textId="77777777" w:rsidR="000548B9" w:rsidRDefault="000548B9" w:rsidP="00D437C3">
      <w:pPr>
        <w:spacing w:after="0" w:line="240" w:lineRule="auto"/>
      </w:pPr>
      <w:r>
        <w:separator/>
      </w:r>
    </w:p>
  </w:footnote>
  <w:footnote w:type="continuationSeparator" w:id="0">
    <w:p w14:paraId="126FE885" w14:textId="77777777" w:rsidR="000548B9" w:rsidRDefault="000548B9" w:rsidP="00D43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07CB"/>
    <w:multiLevelType w:val="hybridMultilevel"/>
    <w:tmpl w:val="4AA05290"/>
    <w:lvl w:ilvl="0" w:tplc="C30C20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4F30D0"/>
    <w:multiLevelType w:val="hybridMultilevel"/>
    <w:tmpl w:val="A0DA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90D01"/>
    <w:multiLevelType w:val="hybridMultilevel"/>
    <w:tmpl w:val="130AD3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30DD4"/>
    <w:multiLevelType w:val="hybridMultilevel"/>
    <w:tmpl w:val="35FEB9D4"/>
    <w:lvl w:ilvl="0" w:tplc="4A46E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F570CD"/>
    <w:multiLevelType w:val="hybridMultilevel"/>
    <w:tmpl w:val="4278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D6A29"/>
    <w:multiLevelType w:val="hybridMultilevel"/>
    <w:tmpl w:val="0C08E0DA"/>
    <w:lvl w:ilvl="0" w:tplc="CA7C76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92B05A4"/>
    <w:multiLevelType w:val="hybridMultilevel"/>
    <w:tmpl w:val="8FD2D526"/>
    <w:lvl w:ilvl="0" w:tplc="F3B2A962">
      <w:start w:val="1"/>
      <w:numFmt w:val="decimal"/>
      <w:lvlText w:val="%1."/>
      <w:lvlJc w:val="left"/>
      <w:pPr>
        <w:ind w:left="1197" w:hanging="6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43258D"/>
    <w:multiLevelType w:val="hybridMultilevel"/>
    <w:tmpl w:val="19E0EE06"/>
    <w:lvl w:ilvl="0" w:tplc="B50C3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341CFB"/>
    <w:multiLevelType w:val="hybridMultilevel"/>
    <w:tmpl w:val="214E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866B2"/>
    <w:multiLevelType w:val="hybridMultilevel"/>
    <w:tmpl w:val="5F5E2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15A70"/>
    <w:multiLevelType w:val="hybridMultilevel"/>
    <w:tmpl w:val="4104A8D4"/>
    <w:lvl w:ilvl="0" w:tplc="C02E4F4A">
      <w:start w:val="1"/>
      <w:numFmt w:val="decimal"/>
      <w:lvlText w:val="%1."/>
      <w:lvlJc w:val="left"/>
      <w:pPr>
        <w:ind w:left="999" w:hanging="43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DAF2611"/>
    <w:multiLevelType w:val="hybridMultilevel"/>
    <w:tmpl w:val="5C4C5CAC"/>
    <w:lvl w:ilvl="0" w:tplc="FEF8FF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2E3409D"/>
    <w:multiLevelType w:val="hybridMultilevel"/>
    <w:tmpl w:val="F5AEA2DA"/>
    <w:lvl w:ilvl="0" w:tplc="EBF4B8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262D42"/>
    <w:multiLevelType w:val="hybridMultilevel"/>
    <w:tmpl w:val="E736975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F52FD4"/>
    <w:multiLevelType w:val="hybridMultilevel"/>
    <w:tmpl w:val="AA9A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B4755"/>
    <w:multiLevelType w:val="hybridMultilevel"/>
    <w:tmpl w:val="941EC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61006"/>
    <w:multiLevelType w:val="hybridMultilevel"/>
    <w:tmpl w:val="64B4DC44"/>
    <w:lvl w:ilvl="0" w:tplc="4A46E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4656DD"/>
    <w:multiLevelType w:val="hybridMultilevel"/>
    <w:tmpl w:val="DC66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77B74"/>
    <w:multiLevelType w:val="hybridMultilevel"/>
    <w:tmpl w:val="0D467D56"/>
    <w:lvl w:ilvl="0" w:tplc="07383824">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BBD2741"/>
    <w:multiLevelType w:val="hybridMultilevel"/>
    <w:tmpl w:val="3BEC5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F0D06"/>
    <w:multiLevelType w:val="hybridMultilevel"/>
    <w:tmpl w:val="7E9A5C28"/>
    <w:lvl w:ilvl="0" w:tplc="4A46E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7E28A7"/>
    <w:multiLevelType w:val="hybridMultilevel"/>
    <w:tmpl w:val="DE5E3AC0"/>
    <w:lvl w:ilvl="0" w:tplc="E2821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40657F"/>
    <w:multiLevelType w:val="hybridMultilevel"/>
    <w:tmpl w:val="B3185164"/>
    <w:lvl w:ilvl="0" w:tplc="6BC25B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D60280C"/>
    <w:multiLevelType w:val="hybridMultilevel"/>
    <w:tmpl w:val="0338D5A8"/>
    <w:lvl w:ilvl="0" w:tplc="2E62AC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90389624">
    <w:abstractNumId w:val="13"/>
  </w:num>
  <w:num w:numId="2" w16cid:durableId="1325350844">
    <w:abstractNumId w:val="23"/>
  </w:num>
  <w:num w:numId="3" w16cid:durableId="889653547">
    <w:abstractNumId w:val="19"/>
  </w:num>
  <w:num w:numId="4" w16cid:durableId="2106799464">
    <w:abstractNumId w:val="7"/>
  </w:num>
  <w:num w:numId="5" w16cid:durableId="1430004310">
    <w:abstractNumId w:val="21"/>
  </w:num>
  <w:num w:numId="6" w16cid:durableId="598752892">
    <w:abstractNumId w:val="3"/>
  </w:num>
  <w:num w:numId="7" w16cid:durableId="1372000615">
    <w:abstractNumId w:val="16"/>
  </w:num>
  <w:num w:numId="8" w16cid:durableId="1792742563">
    <w:abstractNumId w:val="20"/>
  </w:num>
  <w:num w:numId="9" w16cid:durableId="918179403">
    <w:abstractNumId w:val="18"/>
  </w:num>
  <w:num w:numId="10" w16cid:durableId="987242993">
    <w:abstractNumId w:val="2"/>
  </w:num>
  <w:num w:numId="11" w16cid:durableId="896237339">
    <w:abstractNumId w:val="15"/>
  </w:num>
  <w:num w:numId="12" w16cid:durableId="1164198576">
    <w:abstractNumId w:val="14"/>
  </w:num>
  <w:num w:numId="13" w16cid:durableId="2015179455">
    <w:abstractNumId w:val="11"/>
  </w:num>
  <w:num w:numId="14" w16cid:durableId="1499229727">
    <w:abstractNumId w:val="10"/>
  </w:num>
  <w:num w:numId="15" w16cid:durableId="995647326">
    <w:abstractNumId w:val="12"/>
  </w:num>
  <w:num w:numId="16" w16cid:durableId="2004775908">
    <w:abstractNumId w:val="1"/>
  </w:num>
  <w:num w:numId="17" w16cid:durableId="503134420">
    <w:abstractNumId w:val="0"/>
  </w:num>
  <w:num w:numId="18" w16cid:durableId="388304116">
    <w:abstractNumId w:val="4"/>
  </w:num>
  <w:num w:numId="19" w16cid:durableId="1481776055">
    <w:abstractNumId w:val="5"/>
  </w:num>
  <w:num w:numId="20" w16cid:durableId="1372416261">
    <w:abstractNumId w:val="9"/>
  </w:num>
  <w:num w:numId="21" w16cid:durableId="1251311534">
    <w:abstractNumId w:val="6"/>
  </w:num>
  <w:num w:numId="22" w16cid:durableId="116417646">
    <w:abstractNumId w:val="8"/>
  </w:num>
  <w:num w:numId="23" w16cid:durableId="1616211335">
    <w:abstractNumId w:val="22"/>
  </w:num>
  <w:num w:numId="24" w16cid:durableId="4351768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3FB"/>
    <w:rsid w:val="0000240F"/>
    <w:rsid w:val="0000749A"/>
    <w:rsid w:val="00010142"/>
    <w:rsid w:val="00021100"/>
    <w:rsid w:val="00023C16"/>
    <w:rsid w:val="000321BE"/>
    <w:rsid w:val="0003668B"/>
    <w:rsid w:val="00043935"/>
    <w:rsid w:val="000548B9"/>
    <w:rsid w:val="0005566B"/>
    <w:rsid w:val="00064BD1"/>
    <w:rsid w:val="000707DD"/>
    <w:rsid w:val="0007167A"/>
    <w:rsid w:val="00071D1B"/>
    <w:rsid w:val="00071E05"/>
    <w:rsid w:val="00073BFD"/>
    <w:rsid w:val="00074792"/>
    <w:rsid w:val="00074CCB"/>
    <w:rsid w:val="0007569E"/>
    <w:rsid w:val="00080F77"/>
    <w:rsid w:val="00081814"/>
    <w:rsid w:val="00081E00"/>
    <w:rsid w:val="000822CD"/>
    <w:rsid w:val="00083C15"/>
    <w:rsid w:val="0008430A"/>
    <w:rsid w:val="000970E7"/>
    <w:rsid w:val="000A2A4E"/>
    <w:rsid w:val="000A2F73"/>
    <w:rsid w:val="000A3AC6"/>
    <w:rsid w:val="000A4F35"/>
    <w:rsid w:val="000B12EF"/>
    <w:rsid w:val="000B75CD"/>
    <w:rsid w:val="000C02E4"/>
    <w:rsid w:val="000C5BEB"/>
    <w:rsid w:val="000D5C6A"/>
    <w:rsid w:val="000D6EB9"/>
    <w:rsid w:val="000F2E02"/>
    <w:rsid w:val="000F6D26"/>
    <w:rsid w:val="00101C9C"/>
    <w:rsid w:val="00101EAC"/>
    <w:rsid w:val="00102E1C"/>
    <w:rsid w:val="00113A34"/>
    <w:rsid w:val="00115422"/>
    <w:rsid w:val="00131694"/>
    <w:rsid w:val="00131B9F"/>
    <w:rsid w:val="00132D16"/>
    <w:rsid w:val="00134156"/>
    <w:rsid w:val="00134DDC"/>
    <w:rsid w:val="00145002"/>
    <w:rsid w:val="001455C0"/>
    <w:rsid w:val="001477DF"/>
    <w:rsid w:val="0015251F"/>
    <w:rsid w:val="001551B2"/>
    <w:rsid w:val="0015527C"/>
    <w:rsid w:val="0016334E"/>
    <w:rsid w:val="00165511"/>
    <w:rsid w:val="0017797C"/>
    <w:rsid w:val="001804FD"/>
    <w:rsid w:val="001816E8"/>
    <w:rsid w:val="00183B61"/>
    <w:rsid w:val="00185A3B"/>
    <w:rsid w:val="001A4954"/>
    <w:rsid w:val="001B0050"/>
    <w:rsid w:val="001B7C3B"/>
    <w:rsid w:val="001C254B"/>
    <w:rsid w:val="001C3140"/>
    <w:rsid w:val="001C3BE6"/>
    <w:rsid w:val="001D060C"/>
    <w:rsid w:val="001D0C76"/>
    <w:rsid w:val="001D5EE4"/>
    <w:rsid w:val="001E1480"/>
    <w:rsid w:val="001E3601"/>
    <w:rsid w:val="001F00A1"/>
    <w:rsid w:val="00200A55"/>
    <w:rsid w:val="00202424"/>
    <w:rsid w:val="0020252D"/>
    <w:rsid w:val="0021318C"/>
    <w:rsid w:val="00217C0C"/>
    <w:rsid w:val="002200E0"/>
    <w:rsid w:val="0022383D"/>
    <w:rsid w:val="002248F3"/>
    <w:rsid w:val="002301FB"/>
    <w:rsid w:val="0023224A"/>
    <w:rsid w:val="00233732"/>
    <w:rsid w:val="00234265"/>
    <w:rsid w:val="0023710C"/>
    <w:rsid w:val="00240B0F"/>
    <w:rsid w:val="00247986"/>
    <w:rsid w:val="00252A74"/>
    <w:rsid w:val="00260791"/>
    <w:rsid w:val="00263B1B"/>
    <w:rsid w:val="002645DD"/>
    <w:rsid w:val="00264B1B"/>
    <w:rsid w:val="00274519"/>
    <w:rsid w:val="00284509"/>
    <w:rsid w:val="0029094A"/>
    <w:rsid w:val="002936A5"/>
    <w:rsid w:val="002A0AE9"/>
    <w:rsid w:val="002B1B1B"/>
    <w:rsid w:val="002C79A2"/>
    <w:rsid w:val="002D26EE"/>
    <w:rsid w:val="002D27D7"/>
    <w:rsid w:val="002D629B"/>
    <w:rsid w:val="002D6710"/>
    <w:rsid w:val="002D733C"/>
    <w:rsid w:val="002E2751"/>
    <w:rsid w:val="002E2F02"/>
    <w:rsid w:val="002E3BE9"/>
    <w:rsid w:val="002F22A2"/>
    <w:rsid w:val="0030049F"/>
    <w:rsid w:val="00300E21"/>
    <w:rsid w:val="00301487"/>
    <w:rsid w:val="00301A26"/>
    <w:rsid w:val="003036E8"/>
    <w:rsid w:val="003148E5"/>
    <w:rsid w:val="003232E9"/>
    <w:rsid w:val="00327DA0"/>
    <w:rsid w:val="00333B3C"/>
    <w:rsid w:val="003358E0"/>
    <w:rsid w:val="00335B69"/>
    <w:rsid w:val="00335DA2"/>
    <w:rsid w:val="00345E6B"/>
    <w:rsid w:val="00350A24"/>
    <w:rsid w:val="003531C3"/>
    <w:rsid w:val="00354EDF"/>
    <w:rsid w:val="003565CB"/>
    <w:rsid w:val="003579A4"/>
    <w:rsid w:val="00363787"/>
    <w:rsid w:val="003640D9"/>
    <w:rsid w:val="003653FB"/>
    <w:rsid w:val="003746D4"/>
    <w:rsid w:val="003748F3"/>
    <w:rsid w:val="00380ADC"/>
    <w:rsid w:val="003832DE"/>
    <w:rsid w:val="0038338C"/>
    <w:rsid w:val="0038458C"/>
    <w:rsid w:val="003879AF"/>
    <w:rsid w:val="00387FBD"/>
    <w:rsid w:val="003942F6"/>
    <w:rsid w:val="003A18CB"/>
    <w:rsid w:val="003A3491"/>
    <w:rsid w:val="003A3D41"/>
    <w:rsid w:val="003A4E78"/>
    <w:rsid w:val="003A65DC"/>
    <w:rsid w:val="003A66D2"/>
    <w:rsid w:val="003B0486"/>
    <w:rsid w:val="003B4DB5"/>
    <w:rsid w:val="003C0DE9"/>
    <w:rsid w:val="003C64EA"/>
    <w:rsid w:val="003D4E72"/>
    <w:rsid w:val="003D5B6F"/>
    <w:rsid w:val="003D6510"/>
    <w:rsid w:val="003D7A41"/>
    <w:rsid w:val="003E2C55"/>
    <w:rsid w:val="003E7245"/>
    <w:rsid w:val="003F0A70"/>
    <w:rsid w:val="003F319E"/>
    <w:rsid w:val="003F5260"/>
    <w:rsid w:val="003F7FFE"/>
    <w:rsid w:val="00401BC9"/>
    <w:rsid w:val="00404BF2"/>
    <w:rsid w:val="0040784A"/>
    <w:rsid w:val="00414752"/>
    <w:rsid w:val="004159B3"/>
    <w:rsid w:val="00423211"/>
    <w:rsid w:val="00427BE2"/>
    <w:rsid w:val="00432DC2"/>
    <w:rsid w:val="00435A63"/>
    <w:rsid w:val="00436015"/>
    <w:rsid w:val="004415F7"/>
    <w:rsid w:val="00441864"/>
    <w:rsid w:val="00443725"/>
    <w:rsid w:val="00445D02"/>
    <w:rsid w:val="004464D1"/>
    <w:rsid w:val="00446A20"/>
    <w:rsid w:val="004503F1"/>
    <w:rsid w:val="00455017"/>
    <w:rsid w:val="004669E1"/>
    <w:rsid w:val="00470B40"/>
    <w:rsid w:val="0047411A"/>
    <w:rsid w:val="00476928"/>
    <w:rsid w:val="00481AC2"/>
    <w:rsid w:val="0048265B"/>
    <w:rsid w:val="00496AB3"/>
    <w:rsid w:val="004A454A"/>
    <w:rsid w:val="004A567B"/>
    <w:rsid w:val="004B6217"/>
    <w:rsid w:val="004B64AF"/>
    <w:rsid w:val="004D0E44"/>
    <w:rsid w:val="004D157F"/>
    <w:rsid w:val="004D28DC"/>
    <w:rsid w:val="004D5D9A"/>
    <w:rsid w:val="004D6593"/>
    <w:rsid w:val="004D66C9"/>
    <w:rsid w:val="004E5A2B"/>
    <w:rsid w:val="004F4334"/>
    <w:rsid w:val="004F6034"/>
    <w:rsid w:val="005066A1"/>
    <w:rsid w:val="00511FEC"/>
    <w:rsid w:val="00512B41"/>
    <w:rsid w:val="005146E4"/>
    <w:rsid w:val="00515591"/>
    <w:rsid w:val="00516398"/>
    <w:rsid w:val="00520DD2"/>
    <w:rsid w:val="00524767"/>
    <w:rsid w:val="0052674B"/>
    <w:rsid w:val="005335EB"/>
    <w:rsid w:val="00541DD3"/>
    <w:rsid w:val="00573624"/>
    <w:rsid w:val="00573BC8"/>
    <w:rsid w:val="00573CE3"/>
    <w:rsid w:val="005759EA"/>
    <w:rsid w:val="00576655"/>
    <w:rsid w:val="00583209"/>
    <w:rsid w:val="00590D85"/>
    <w:rsid w:val="00592CB7"/>
    <w:rsid w:val="00595510"/>
    <w:rsid w:val="005A0930"/>
    <w:rsid w:val="005A305E"/>
    <w:rsid w:val="005A4A43"/>
    <w:rsid w:val="005A6D31"/>
    <w:rsid w:val="005B188F"/>
    <w:rsid w:val="005C232D"/>
    <w:rsid w:val="005C4756"/>
    <w:rsid w:val="005C4BFA"/>
    <w:rsid w:val="005D4B47"/>
    <w:rsid w:val="005E1343"/>
    <w:rsid w:val="005E44AB"/>
    <w:rsid w:val="005E73B8"/>
    <w:rsid w:val="005F5EA3"/>
    <w:rsid w:val="0060506A"/>
    <w:rsid w:val="00613298"/>
    <w:rsid w:val="00613C52"/>
    <w:rsid w:val="0061555C"/>
    <w:rsid w:val="0064500B"/>
    <w:rsid w:val="006452DA"/>
    <w:rsid w:val="006553B4"/>
    <w:rsid w:val="0065609D"/>
    <w:rsid w:val="00657B78"/>
    <w:rsid w:val="00663FDE"/>
    <w:rsid w:val="006701CE"/>
    <w:rsid w:val="006809AA"/>
    <w:rsid w:val="00680DBE"/>
    <w:rsid w:val="0068454D"/>
    <w:rsid w:val="006A007D"/>
    <w:rsid w:val="006A2992"/>
    <w:rsid w:val="006B12E8"/>
    <w:rsid w:val="006B708B"/>
    <w:rsid w:val="006B723F"/>
    <w:rsid w:val="006C188B"/>
    <w:rsid w:val="006C19D5"/>
    <w:rsid w:val="006C60F9"/>
    <w:rsid w:val="006C70D1"/>
    <w:rsid w:val="006D1871"/>
    <w:rsid w:val="006D3BEE"/>
    <w:rsid w:val="006D4417"/>
    <w:rsid w:val="006D6FE0"/>
    <w:rsid w:val="006E0B71"/>
    <w:rsid w:val="006E5CD8"/>
    <w:rsid w:val="006F5892"/>
    <w:rsid w:val="006F747F"/>
    <w:rsid w:val="00704069"/>
    <w:rsid w:val="0072335C"/>
    <w:rsid w:val="00724CCA"/>
    <w:rsid w:val="0073615B"/>
    <w:rsid w:val="007374AC"/>
    <w:rsid w:val="00737EFB"/>
    <w:rsid w:val="007409D3"/>
    <w:rsid w:val="007429C9"/>
    <w:rsid w:val="00744AAB"/>
    <w:rsid w:val="007452ED"/>
    <w:rsid w:val="0075388D"/>
    <w:rsid w:val="00755618"/>
    <w:rsid w:val="007560AA"/>
    <w:rsid w:val="0076715A"/>
    <w:rsid w:val="0077014E"/>
    <w:rsid w:val="00773A09"/>
    <w:rsid w:val="007752C9"/>
    <w:rsid w:val="00776208"/>
    <w:rsid w:val="00784434"/>
    <w:rsid w:val="00784729"/>
    <w:rsid w:val="007865E2"/>
    <w:rsid w:val="007904F9"/>
    <w:rsid w:val="0079698E"/>
    <w:rsid w:val="007A1CE5"/>
    <w:rsid w:val="007A39BE"/>
    <w:rsid w:val="007A434B"/>
    <w:rsid w:val="007A746F"/>
    <w:rsid w:val="007B1888"/>
    <w:rsid w:val="007B30A3"/>
    <w:rsid w:val="007B51B6"/>
    <w:rsid w:val="007B769A"/>
    <w:rsid w:val="007C0831"/>
    <w:rsid w:val="007C1CC1"/>
    <w:rsid w:val="007D7C3F"/>
    <w:rsid w:val="007F4834"/>
    <w:rsid w:val="007F6175"/>
    <w:rsid w:val="007F6E91"/>
    <w:rsid w:val="00800300"/>
    <w:rsid w:val="008034E7"/>
    <w:rsid w:val="00815FFB"/>
    <w:rsid w:val="00822A3C"/>
    <w:rsid w:val="00823D5D"/>
    <w:rsid w:val="00825ECF"/>
    <w:rsid w:val="00827D4E"/>
    <w:rsid w:val="0083220B"/>
    <w:rsid w:val="0083254F"/>
    <w:rsid w:val="00840DED"/>
    <w:rsid w:val="008430A9"/>
    <w:rsid w:val="00854349"/>
    <w:rsid w:val="00867BD1"/>
    <w:rsid w:val="0087053E"/>
    <w:rsid w:val="00884D6E"/>
    <w:rsid w:val="00885AE1"/>
    <w:rsid w:val="008909DD"/>
    <w:rsid w:val="00895F3C"/>
    <w:rsid w:val="008A3F9A"/>
    <w:rsid w:val="008A47FB"/>
    <w:rsid w:val="008A5531"/>
    <w:rsid w:val="008B13CB"/>
    <w:rsid w:val="008B1819"/>
    <w:rsid w:val="008B5C4D"/>
    <w:rsid w:val="008C2C9D"/>
    <w:rsid w:val="008E0E87"/>
    <w:rsid w:val="008E7463"/>
    <w:rsid w:val="008F46AC"/>
    <w:rsid w:val="008F4D0D"/>
    <w:rsid w:val="0090194F"/>
    <w:rsid w:val="009053F7"/>
    <w:rsid w:val="009074C7"/>
    <w:rsid w:val="0090781D"/>
    <w:rsid w:val="00907F6A"/>
    <w:rsid w:val="009166DA"/>
    <w:rsid w:val="00921317"/>
    <w:rsid w:val="0092356A"/>
    <w:rsid w:val="00943EA5"/>
    <w:rsid w:val="009648C6"/>
    <w:rsid w:val="0097361A"/>
    <w:rsid w:val="00977133"/>
    <w:rsid w:val="00991E85"/>
    <w:rsid w:val="009926E5"/>
    <w:rsid w:val="00993289"/>
    <w:rsid w:val="00994BEF"/>
    <w:rsid w:val="009A72B2"/>
    <w:rsid w:val="009B10D8"/>
    <w:rsid w:val="009B2F87"/>
    <w:rsid w:val="009C1B50"/>
    <w:rsid w:val="009D0A33"/>
    <w:rsid w:val="009D1C0A"/>
    <w:rsid w:val="009D27C5"/>
    <w:rsid w:val="009D7205"/>
    <w:rsid w:val="009D7D15"/>
    <w:rsid w:val="009E1B93"/>
    <w:rsid w:val="009E29B3"/>
    <w:rsid w:val="00A0007C"/>
    <w:rsid w:val="00A016A4"/>
    <w:rsid w:val="00A10C3A"/>
    <w:rsid w:val="00A2148D"/>
    <w:rsid w:val="00A2235A"/>
    <w:rsid w:val="00A23B6F"/>
    <w:rsid w:val="00A25963"/>
    <w:rsid w:val="00A30054"/>
    <w:rsid w:val="00A312B5"/>
    <w:rsid w:val="00A321AF"/>
    <w:rsid w:val="00A40A0F"/>
    <w:rsid w:val="00A422B7"/>
    <w:rsid w:val="00A56461"/>
    <w:rsid w:val="00A57670"/>
    <w:rsid w:val="00A6036D"/>
    <w:rsid w:val="00A60B11"/>
    <w:rsid w:val="00A656C7"/>
    <w:rsid w:val="00A72176"/>
    <w:rsid w:val="00A76F19"/>
    <w:rsid w:val="00A772AE"/>
    <w:rsid w:val="00A824C1"/>
    <w:rsid w:val="00A87018"/>
    <w:rsid w:val="00A94321"/>
    <w:rsid w:val="00A95280"/>
    <w:rsid w:val="00A96872"/>
    <w:rsid w:val="00A97D23"/>
    <w:rsid w:val="00AA142C"/>
    <w:rsid w:val="00AA7359"/>
    <w:rsid w:val="00AB1617"/>
    <w:rsid w:val="00AB428D"/>
    <w:rsid w:val="00AB54FC"/>
    <w:rsid w:val="00AB6D8F"/>
    <w:rsid w:val="00AC450F"/>
    <w:rsid w:val="00AC581B"/>
    <w:rsid w:val="00AC6453"/>
    <w:rsid w:val="00AC7ABB"/>
    <w:rsid w:val="00AD0D9B"/>
    <w:rsid w:val="00AD1381"/>
    <w:rsid w:val="00AD4120"/>
    <w:rsid w:val="00AE49F4"/>
    <w:rsid w:val="00AF003D"/>
    <w:rsid w:val="00AF0D1D"/>
    <w:rsid w:val="00B270A8"/>
    <w:rsid w:val="00B30D56"/>
    <w:rsid w:val="00B3244D"/>
    <w:rsid w:val="00B34782"/>
    <w:rsid w:val="00B37C44"/>
    <w:rsid w:val="00B40812"/>
    <w:rsid w:val="00B41B19"/>
    <w:rsid w:val="00B431B9"/>
    <w:rsid w:val="00B4614C"/>
    <w:rsid w:val="00B63EA8"/>
    <w:rsid w:val="00B72594"/>
    <w:rsid w:val="00B7350E"/>
    <w:rsid w:val="00B82C26"/>
    <w:rsid w:val="00B84D1B"/>
    <w:rsid w:val="00B85FFF"/>
    <w:rsid w:val="00B97CA8"/>
    <w:rsid w:val="00BA39F1"/>
    <w:rsid w:val="00BA3F6D"/>
    <w:rsid w:val="00BB0C5A"/>
    <w:rsid w:val="00BC1CE6"/>
    <w:rsid w:val="00BD059D"/>
    <w:rsid w:val="00BF0FB9"/>
    <w:rsid w:val="00BF73B2"/>
    <w:rsid w:val="00C02643"/>
    <w:rsid w:val="00C0498A"/>
    <w:rsid w:val="00C0783A"/>
    <w:rsid w:val="00C110F8"/>
    <w:rsid w:val="00C14A17"/>
    <w:rsid w:val="00C14D71"/>
    <w:rsid w:val="00C2051F"/>
    <w:rsid w:val="00C218FB"/>
    <w:rsid w:val="00C37020"/>
    <w:rsid w:val="00C41384"/>
    <w:rsid w:val="00C42E0A"/>
    <w:rsid w:val="00C50E21"/>
    <w:rsid w:val="00C516C3"/>
    <w:rsid w:val="00C53090"/>
    <w:rsid w:val="00C54231"/>
    <w:rsid w:val="00C55D37"/>
    <w:rsid w:val="00C5655D"/>
    <w:rsid w:val="00C5673C"/>
    <w:rsid w:val="00C57149"/>
    <w:rsid w:val="00C6011D"/>
    <w:rsid w:val="00C60BA2"/>
    <w:rsid w:val="00C80394"/>
    <w:rsid w:val="00C8387D"/>
    <w:rsid w:val="00C8688F"/>
    <w:rsid w:val="00C90BDA"/>
    <w:rsid w:val="00C931E6"/>
    <w:rsid w:val="00C97E51"/>
    <w:rsid w:val="00CA432C"/>
    <w:rsid w:val="00CA7FEC"/>
    <w:rsid w:val="00CB1034"/>
    <w:rsid w:val="00CB279E"/>
    <w:rsid w:val="00CB2B10"/>
    <w:rsid w:val="00CB371E"/>
    <w:rsid w:val="00CB5FB1"/>
    <w:rsid w:val="00CC10E3"/>
    <w:rsid w:val="00CC33ED"/>
    <w:rsid w:val="00CC4D9D"/>
    <w:rsid w:val="00CD00A8"/>
    <w:rsid w:val="00CD6361"/>
    <w:rsid w:val="00CD6777"/>
    <w:rsid w:val="00CE3FC3"/>
    <w:rsid w:val="00CE57CE"/>
    <w:rsid w:val="00CE79C7"/>
    <w:rsid w:val="00CF02E1"/>
    <w:rsid w:val="00CF792C"/>
    <w:rsid w:val="00D20F75"/>
    <w:rsid w:val="00D24F7D"/>
    <w:rsid w:val="00D26825"/>
    <w:rsid w:val="00D270A1"/>
    <w:rsid w:val="00D334D6"/>
    <w:rsid w:val="00D3360E"/>
    <w:rsid w:val="00D35E38"/>
    <w:rsid w:val="00D42202"/>
    <w:rsid w:val="00D437C3"/>
    <w:rsid w:val="00D44CE7"/>
    <w:rsid w:val="00D45C9A"/>
    <w:rsid w:val="00D508AD"/>
    <w:rsid w:val="00D50C6F"/>
    <w:rsid w:val="00D53608"/>
    <w:rsid w:val="00D609E7"/>
    <w:rsid w:val="00D617E3"/>
    <w:rsid w:val="00D61C2C"/>
    <w:rsid w:val="00D63B87"/>
    <w:rsid w:val="00D73BCE"/>
    <w:rsid w:val="00D818CA"/>
    <w:rsid w:val="00DA7405"/>
    <w:rsid w:val="00DB3B66"/>
    <w:rsid w:val="00DB7816"/>
    <w:rsid w:val="00DC0323"/>
    <w:rsid w:val="00DC35FC"/>
    <w:rsid w:val="00DC5A47"/>
    <w:rsid w:val="00DD244E"/>
    <w:rsid w:val="00DD7BE1"/>
    <w:rsid w:val="00DF0B95"/>
    <w:rsid w:val="00DF1D75"/>
    <w:rsid w:val="00DF54BF"/>
    <w:rsid w:val="00DF6F08"/>
    <w:rsid w:val="00E06099"/>
    <w:rsid w:val="00E0632A"/>
    <w:rsid w:val="00E1556B"/>
    <w:rsid w:val="00E23A59"/>
    <w:rsid w:val="00E244AB"/>
    <w:rsid w:val="00E27799"/>
    <w:rsid w:val="00E3693A"/>
    <w:rsid w:val="00E37B9E"/>
    <w:rsid w:val="00E43083"/>
    <w:rsid w:val="00E47680"/>
    <w:rsid w:val="00E479B7"/>
    <w:rsid w:val="00E60B02"/>
    <w:rsid w:val="00E61383"/>
    <w:rsid w:val="00E659FA"/>
    <w:rsid w:val="00E7217D"/>
    <w:rsid w:val="00E85E2A"/>
    <w:rsid w:val="00E9037D"/>
    <w:rsid w:val="00E914C7"/>
    <w:rsid w:val="00E91833"/>
    <w:rsid w:val="00E92317"/>
    <w:rsid w:val="00EA489A"/>
    <w:rsid w:val="00EB7392"/>
    <w:rsid w:val="00EB7F43"/>
    <w:rsid w:val="00EC161F"/>
    <w:rsid w:val="00EC25EA"/>
    <w:rsid w:val="00EC6480"/>
    <w:rsid w:val="00ED1C9F"/>
    <w:rsid w:val="00ED3A31"/>
    <w:rsid w:val="00EE020B"/>
    <w:rsid w:val="00EE2733"/>
    <w:rsid w:val="00EE51DD"/>
    <w:rsid w:val="00EE7774"/>
    <w:rsid w:val="00EF1D0F"/>
    <w:rsid w:val="00EF337C"/>
    <w:rsid w:val="00EF6B89"/>
    <w:rsid w:val="00F11475"/>
    <w:rsid w:val="00F11DE4"/>
    <w:rsid w:val="00F134BB"/>
    <w:rsid w:val="00F13592"/>
    <w:rsid w:val="00F15993"/>
    <w:rsid w:val="00F16847"/>
    <w:rsid w:val="00F22BE6"/>
    <w:rsid w:val="00F243FC"/>
    <w:rsid w:val="00F25501"/>
    <w:rsid w:val="00F2712A"/>
    <w:rsid w:val="00F403A9"/>
    <w:rsid w:val="00F42D02"/>
    <w:rsid w:val="00F43FBB"/>
    <w:rsid w:val="00F442D5"/>
    <w:rsid w:val="00F46F61"/>
    <w:rsid w:val="00F47D28"/>
    <w:rsid w:val="00F54602"/>
    <w:rsid w:val="00F5507B"/>
    <w:rsid w:val="00F61921"/>
    <w:rsid w:val="00F73480"/>
    <w:rsid w:val="00F75794"/>
    <w:rsid w:val="00F76319"/>
    <w:rsid w:val="00F76522"/>
    <w:rsid w:val="00F80A1B"/>
    <w:rsid w:val="00F81F57"/>
    <w:rsid w:val="00F8614E"/>
    <w:rsid w:val="00FA2563"/>
    <w:rsid w:val="00FA291A"/>
    <w:rsid w:val="00FA5B4E"/>
    <w:rsid w:val="00FA73CF"/>
    <w:rsid w:val="00FA7E67"/>
    <w:rsid w:val="00FC0F23"/>
    <w:rsid w:val="00FC1D48"/>
    <w:rsid w:val="00FC26D9"/>
    <w:rsid w:val="00FC7653"/>
    <w:rsid w:val="00FD1270"/>
    <w:rsid w:val="00FD1AD6"/>
    <w:rsid w:val="00FD30D7"/>
    <w:rsid w:val="00FD3476"/>
    <w:rsid w:val="00FD7CA6"/>
    <w:rsid w:val="00FF18D2"/>
    <w:rsid w:val="00FF1AF1"/>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4F30"/>
  <w15:docId w15:val="{1AF49620-0730-4679-94B7-16B4C72F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3FB"/>
    <w:pPr>
      <w:ind w:left="720"/>
      <w:contextualSpacing/>
    </w:pPr>
  </w:style>
  <w:style w:type="paragraph" w:customStyle="1" w:styleId="Default">
    <w:name w:val="Default"/>
    <w:rsid w:val="003653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iv1195435858m-9092144109992185030s2">
    <w:name w:val="yiv1195435858m_-9092144109992185030s2"/>
    <w:basedOn w:val="DefaultParagraphFont"/>
    <w:rsid w:val="004F6034"/>
  </w:style>
  <w:style w:type="paragraph" w:styleId="Header">
    <w:name w:val="header"/>
    <w:basedOn w:val="Normal"/>
    <w:link w:val="HeaderChar"/>
    <w:uiPriority w:val="99"/>
    <w:unhideWhenUsed/>
    <w:rsid w:val="00D4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7C3"/>
  </w:style>
  <w:style w:type="paragraph" w:styleId="Footer">
    <w:name w:val="footer"/>
    <w:basedOn w:val="Normal"/>
    <w:link w:val="FooterChar"/>
    <w:uiPriority w:val="99"/>
    <w:unhideWhenUsed/>
    <w:rsid w:val="00D4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7C3"/>
  </w:style>
  <w:style w:type="paragraph" w:styleId="NoSpacing">
    <w:name w:val="No Spacing"/>
    <w:link w:val="NoSpacingChar"/>
    <w:uiPriority w:val="1"/>
    <w:qFormat/>
    <w:rsid w:val="00134DD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34DDC"/>
    <w:rPr>
      <w:rFonts w:ascii="Calibri" w:eastAsia="Times New Roman" w:hAnsi="Calibri" w:cs="Times New Roman"/>
    </w:rPr>
  </w:style>
  <w:style w:type="character" w:customStyle="1" w:styleId="FontStyle54">
    <w:name w:val="Font Style54"/>
    <w:uiPriority w:val="99"/>
    <w:rsid w:val="001C254B"/>
    <w:rPr>
      <w:rFonts w:ascii="Arial Unicode MS" w:eastAsia="Arial Unicode MS" w:cs="Arial Unicode MS"/>
      <w:color w:val="000000"/>
      <w:sz w:val="22"/>
      <w:szCs w:val="22"/>
    </w:rPr>
  </w:style>
  <w:style w:type="paragraph" w:styleId="BalloonText">
    <w:name w:val="Balloon Text"/>
    <w:basedOn w:val="Normal"/>
    <w:link w:val="BalloonTextChar"/>
    <w:uiPriority w:val="99"/>
    <w:semiHidden/>
    <w:unhideWhenUsed/>
    <w:rsid w:val="001F0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4</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Энжин</dc:creator>
  <cp:lastModifiedBy>Nar BN</cp:lastModifiedBy>
  <cp:revision>203</cp:revision>
  <cp:lastPrinted>2025-06-30T09:07:00Z</cp:lastPrinted>
  <dcterms:created xsi:type="dcterms:W3CDTF">2022-12-25T05:35:00Z</dcterms:created>
  <dcterms:modified xsi:type="dcterms:W3CDTF">2025-06-30T09:14:00Z</dcterms:modified>
</cp:coreProperties>
</file>