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FC307" w14:textId="0CC7A7FA" w:rsidR="002B1107" w:rsidRPr="00947D98" w:rsidRDefault="00947D98">
      <w:pPr>
        <w:rPr>
          <w:rFonts w:ascii="Arial" w:hAnsi="Arial" w:cs="Arial"/>
          <w:lang w:val="mn-MN"/>
        </w:rPr>
      </w:pPr>
      <w:r w:rsidRPr="00947D98">
        <w:rPr>
          <w:rFonts w:ascii="Arial" w:hAnsi="Arial" w:cs="Arial"/>
          <w:lang w:val="mn-MN"/>
        </w:rPr>
        <w:t>Гарчиг: “</w:t>
      </w:r>
      <w:r w:rsidRPr="00947D98">
        <w:rPr>
          <w:rFonts w:ascii="Arial" w:hAnsi="Arial" w:cs="Arial"/>
          <w:lang w:val="mn-MN"/>
        </w:rPr>
        <w:t>Эм, эмнэлгийн хэрэглэгдэхүүн, биобэлдмэл, вакциныг нэг эх үүсвэрээс худалдан авах жур</w:t>
      </w:r>
      <w:r w:rsidRPr="00947D98">
        <w:rPr>
          <w:rFonts w:ascii="Arial" w:hAnsi="Arial" w:cs="Arial"/>
          <w:lang w:val="mn-MN"/>
        </w:rPr>
        <w:t>ам”-ын төсөлд санал авч байна.</w:t>
      </w:r>
    </w:p>
    <w:p w14:paraId="77277B71" w14:textId="1BD0202F" w:rsidR="00947D98" w:rsidRPr="003D6114" w:rsidRDefault="00947D98" w:rsidP="00947D98">
      <w:pPr>
        <w:jc w:val="right"/>
        <w:rPr>
          <w:rFonts w:ascii="Arial" w:hAnsi="Arial" w:cs="Arial"/>
          <w:b/>
          <w:bCs/>
          <w:lang w:val="mn-MN"/>
        </w:rPr>
      </w:pPr>
      <w:r w:rsidRPr="003D6114">
        <w:rPr>
          <w:rFonts w:ascii="Arial" w:hAnsi="Arial" w:cs="Arial"/>
          <w:b/>
          <w:bCs/>
          <w:lang w:val="mn-MN"/>
        </w:rPr>
        <w:t>2026 оны 08 дугаар сарын 05-ны өдөр</w:t>
      </w:r>
    </w:p>
    <w:p w14:paraId="0171F5E3" w14:textId="5C39D964" w:rsidR="00947D98" w:rsidRPr="00947D98" w:rsidRDefault="00947D98" w:rsidP="00947D98">
      <w:pPr>
        <w:jc w:val="both"/>
        <w:rPr>
          <w:rFonts w:ascii="Arial" w:hAnsi="Arial" w:cs="Arial"/>
          <w:lang w:val="mn-MN"/>
        </w:rPr>
      </w:pPr>
      <w:r w:rsidRPr="00947D98">
        <w:rPr>
          <w:rFonts w:ascii="Arial" w:hAnsi="Arial" w:cs="Arial"/>
          <w:lang w:val="mn-MN"/>
        </w:rPr>
        <w:t>Эм, эмнэлгийн хэрэгслийн тухай хуулийн 47.4-д “</w:t>
      </w:r>
      <w:r w:rsidRPr="00947D98">
        <w:rPr>
          <w:rFonts w:ascii="Arial" w:hAnsi="Arial" w:cs="Arial"/>
          <w:lang w:val="mn-MN"/>
        </w:rPr>
        <w:t>Олон улсын чанарын шаардлага хангасан эм, эмнэлгийн хэрэглэгдэхүүн, биобэлдмэл, вакциныг олон улсын байгууллага,</w:t>
      </w:r>
      <w:r w:rsidRPr="00947D98">
        <w:rPr>
          <w:rFonts w:ascii="Arial" w:hAnsi="Arial" w:cs="Arial"/>
          <w:lang w:val="mn-MN"/>
        </w:rPr>
        <w:t xml:space="preserve"> </w:t>
      </w:r>
      <w:r w:rsidRPr="00947D98">
        <w:rPr>
          <w:rFonts w:ascii="Arial" w:hAnsi="Arial" w:cs="Arial"/>
          <w:lang w:val="mn-MN"/>
        </w:rPr>
        <w:t>эмийн зохицуулалтын үнэлгээгээр Дэлхийн эрүүл мэндийн байгууллагаас хүлээн зөвшөөрөгдсөн эмийн зохицуулалтын эрх бүхий</w:t>
      </w:r>
      <w:r w:rsidRPr="00947D98">
        <w:rPr>
          <w:rFonts w:ascii="Arial" w:hAnsi="Arial" w:cs="Arial"/>
          <w:lang w:val="mn-MN"/>
        </w:rPr>
        <w:t xml:space="preserve"> </w:t>
      </w:r>
      <w:r w:rsidRPr="00947D98">
        <w:rPr>
          <w:rFonts w:ascii="Arial" w:hAnsi="Arial" w:cs="Arial"/>
          <w:lang w:val="mn-MN"/>
        </w:rPr>
        <w:t>байгууллагатай гадаад улсаас худалдан авах үйл ажиллагааг эм, эмнэлгийн хэрэгслийн асуудал хариуцсан төрийн захиргааны</w:t>
      </w:r>
      <w:r w:rsidRPr="00947D98">
        <w:rPr>
          <w:rFonts w:ascii="Arial" w:hAnsi="Arial" w:cs="Arial"/>
          <w:lang w:val="mn-MN"/>
        </w:rPr>
        <w:t xml:space="preserve"> </w:t>
      </w:r>
      <w:r w:rsidRPr="00947D98">
        <w:rPr>
          <w:rFonts w:ascii="Arial" w:hAnsi="Arial" w:cs="Arial"/>
          <w:lang w:val="mn-MN"/>
        </w:rPr>
        <w:t>байгууллага, үйлдвэрлэгчээс худалдан авах үйл ажиллагааг Төрийн болон орон нутгийн өмчийн хөрөнгөөр бараа, ажил,</w:t>
      </w:r>
      <w:r w:rsidRPr="00947D98">
        <w:rPr>
          <w:rFonts w:ascii="Arial" w:hAnsi="Arial" w:cs="Arial"/>
          <w:lang w:val="mn-MN"/>
        </w:rPr>
        <w:t xml:space="preserve"> </w:t>
      </w:r>
      <w:r w:rsidRPr="00947D98">
        <w:rPr>
          <w:rFonts w:ascii="Arial" w:hAnsi="Arial" w:cs="Arial"/>
          <w:lang w:val="mn-MN"/>
        </w:rPr>
        <w:t>үйлчилгээ худалдан авах тухай хуулийн 45.1, 45.2, 45.4, 45.7-д заасны дагуу зохион байгуулна.</w:t>
      </w:r>
      <w:r w:rsidRPr="00947D98">
        <w:rPr>
          <w:rFonts w:ascii="Arial" w:hAnsi="Arial" w:cs="Arial"/>
          <w:lang w:val="mn-MN"/>
        </w:rPr>
        <w:t>”</w:t>
      </w:r>
      <w:r w:rsidRPr="00947D98">
        <w:rPr>
          <w:rFonts w:ascii="Arial" w:hAnsi="Arial" w:cs="Arial"/>
          <w:lang w:val="mn-MN"/>
        </w:rPr>
        <w:t xml:space="preserve"> </w:t>
      </w:r>
      <w:r w:rsidRPr="00947D98">
        <w:rPr>
          <w:rFonts w:ascii="Arial" w:hAnsi="Arial" w:cs="Arial"/>
          <w:lang w:val="mn-MN"/>
        </w:rPr>
        <w:t xml:space="preserve"> </w:t>
      </w:r>
    </w:p>
    <w:p w14:paraId="58725B5B" w14:textId="77777777" w:rsidR="00D22F26" w:rsidRDefault="00947D98" w:rsidP="00947D98">
      <w:pPr>
        <w:jc w:val="both"/>
        <w:rPr>
          <w:rFonts w:ascii="Arial" w:hAnsi="Arial" w:cs="Arial"/>
          <w:lang w:val="mn-MN"/>
        </w:rPr>
      </w:pPr>
      <w:r w:rsidRPr="00947D98">
        <w:rPr>
          <w:rFonts w:ascii="Arial" w:hAnsi="Arial" w:cs="Arial"/>
          <w:lang w:val="mn-MN"/>
        </w:rPr>
        <w:t>Төрийн болон орон нутгийн өмчийн хөрөнгөөр бараа, ажил, үйлчилгээ худалдан авах тухай хуулийн 36 дугаар зүйлийн 36.</w:t>
      </w:r>
      <w:r w:rsidRPr="00947D98">
        <w:rPr>
          <w:rFonts w:ascii="Arial" w:hAnsi="Arial" w:cs="Arial"/>
          <w:lang w:val="mn-MN"/>
        </w:rPr>
        <w:t>1.2</w:t>
      </w:r>
      <w:r w:rsidRPr="00947D98">
        <w:rPr>
          <w:rFonts w:ascii="Arial" w:hAnsi="Arial" w:cs="Arial"/>
          <w:lang w:val="mn-MN"/>
        </w:rPr>
        <w:t>-т</w:t>
      </w:r>
      <w:r w:rsidRPr="00947D98">
        <w:rPr>
          <w:rFonts w:ascii="Arial" w:hAnsi="Arial" w:cs="Arial"/>
          <w:lang w:val="mn-MN"/>
        </w:rPr>
        <w:t xml:space="preserve"> “</w:t>
      </w:r>
      <w:r w:rsidRPr="00947D98">
        <w:rPr>
          <w:rFonts w:ascii="Arial" w:hAnsi="Arial" w:cs="Arial"/>
          <w:lang w:val="mn-MN"/>
        </w:rPr>
        <w:t>олон улсын чанарын шаардлага хангасан хүний эм, эмнэлгийн хэрэглэгдэхүүн, биобэлдмэл, вакциныг гадаад улсын үйлдвэрлэгчээс, эсхүл олон улсын байгууллага, эмийн зохицуулалтын үнэлгээгээр Дэлхийн эрүүл мэндийн байгууллагаас хүлээн зөвшөөрөгдсөн эмийн зохицуулалтын эрх бүхий байгууллагатай гадаад улсаас шууд болон дамжуулан худалдан авах</w:t>
      </w:r>
      <w:r w:rsidRPr="00947D98">
        <w:rPr>
          <w:rFonts w:ascii="Arial" w:hAnsi="Arial" w:cs="Arial"/>
          <w:lang w:val="mn-MN"/>
        </w:rPr>
        <w:t xml:space="preserve"> ...</w:t>
      </w:r>
      <w:r>
        <w:rPr>
          <w:rFonts w:ascii="Arial" w:hAnsi="Arial" w:cs="Arial"/>
          <w:lang w:val="mn-MN"/>
        </w:rPr>
        <w:t>”</w:t>
      </w:r>
      <w:r w:rsidRPr="00947D98">
        <w:rPr>
          <w:rFonts w:ascii="Arial" w:hAnsi="Arial" w:cs="Arial"/>
          <w:lang w:val="mn-MN"/>
        </w:rPr>
        <w:t xml:space="preserve"> 36.4-д </w:t>
      </w:r>
      <w:r>
        <w:rPr>
          <w:rFonts w:ascii="Arial" w:hAnsi="Arial" w:cs="Arial"/>
          <w:lang w:val="mn-MN"/>
        </w:rPr>
        <w:t>“</w:t>
      </w:r>
      <w:r w:rsidRPr="00947D98">
        <w:rPr>
          <w:rFonts w:ascii="Arial" w:hAnsi="Arial" w:cs="Arial"/>
          <w:lang w:val="mn-MN"/>
        </w:rPr>
        <w:t>Энэ хуулийн 36.1.2-т заасны дагуу худалдан авах журмыг эрүүл мэндийн асуудал эрхэлсэн төрийн захиргааны төв байгууллагын саналыг үндэслэн Засгийн газар батална.</w:t>
      </w:r>
      <w:r>
        <w:rPr>
          <w:rFonts w:ascii="Arial" w:hAnsi="Arial" w:cs="Arial"/>
          <w:lang w:val="mn-MN"/>
        </w:rPr>
        <w:t>” гэж тус тус заасны дагуу дээрх журмын төслийг боловсруулж олон нийтээс санал авахаар байршуулж байна.</w:t>
      </w:r>
    </w:p>
    <w:p w14:paraId="262348BF" w14:textId="77777777" w:rsidR="00D22F26" w:rsidRDefault="00D22F26" w:rsidP="00947D98">
      <w:pPr>
        <w:jc w:val="both"/>
        <w:rPr>
          <w:rFonts w:ascii="Arial" w:hAnsi="Arial" w:cs="Arial"/>
          <w:lang w:val="mn-MN"/>
        </w:rPr>
      </w:pPr>
    </w:p>
    <w:p w14:paraId="52119A09" w14:textId="65A81C85" w:rsidR="00947D98" w:rsidRPr="00947D98" w:rsidRDefault="00D22F26" w:rsidP="00D22F26">
      <w:pPr>
        <w:jc w:val="both"/>
        <w:rPr>
          <w:rFonts w:ascii="Arial" w:hAnsi="Arial" w:cs="Arial"/>
          <w:lang w:val="mn-MN"/>
        </w:rPr>
      </w:pPr>
      <w:r>
        <w:rPr>
          <w:rFonts w:ascii="Arial" w:hAnsi="Arial" w:cs="Arial"/>
          <w:lang w:val="mn-MN"/>
        </w:rPr>
        <w:t>Иймд х</w:t>
      </w:r>
      <w:r w:rsidRPr="00D22F26">
        <w:rPr>
          <w:rFonts w:ascii="Arial" w:hAnsi="Arial" w:cs="Arial"/>
          <w:lang w:val="mn-MN"/>
        </w:rPr>
        <w:t>олбогдох саналаа 2026</w:t>
      </w:r>
      <w:r>
        <w:rPr>
          <w:rFonts w:ascii="Arial" w:hAnsi="Arial" w:cs="Arial"/>
          <w:lang w:val="mn-MN"/>
        </w:rPr>
        <w:t xml:space="preserve"> оны</w:t>
      </w:r>
      <w:r w:rsidRPr="00D22F26">
        <w:rPr>
          <w:rFonts w:ascii="Arial" w:hAnsi="Arial" w:cs="Arial"/>
          <w:lang w:val="mn-MN"/>
        </w:rPr>
        <w:t xml:space="preserve"> 09 дүгээр сарын </w:t>
      </w:r>
      <w:r>
        <w:rPr>
          <w:rFonts w:ascii="Arial" w:hAnsi="Arial" w:cs="Arial"/>
          <w:lang w:val="mn-MN"/>
        </w:rPr>
        <w:t>05</w:t>
      </w:r>
      <w:r w:rsidRPr="00D22F26">
        <w:rPr>
          <w:rFonts w:ascii="Arial" w:hAnsi="Arial" w:cs="Arial"/>
          <w:lang w:val="mn-MN"/>
        </w:rPr>
        <w:t>-ны өдрийг хүртэл хугацаанд Эрүүл мэндийн яамны Эмнэлгийн тусламжийн бодлогын хэрэгжилтийн газат бичгээр, эсхүл baasandorj@moh.gov.mn цахим шуудангаар ирүүлнэ үү.</w:t>
      </w:r>
    </w:p>
    <w:sectPr w:rsidR="00947D98" w:rsidRPr="00947D98" w:rsidSect="002B1107">
      <w:pgSz w:w="16840" w:h="11907" w:orient="landscape" w:code="9"/>
      <w:pgMar w:top="1276"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D1"/>
    <w:rsid w:val="002B1107"/>
    <w:rsid w:val="003D6114"/>
    <w:rsid w:val="00947D98"/>
    <w:rsid w:val="009D7ABD"/>
    <w:rsid w:val="00C95AD1"/>
    <w:rsid w:val="00D22F26"/>
    <w:rsid w:val="00EC2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A51D5"/>
  <w15:chartTrackingRefBased/>
  <w15:docId w15:val="{0053B6E7-3850-48C8-BB70-0BB61DF2C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A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5A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5A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5A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5A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5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A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A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5A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5A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5A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5A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5A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A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A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AD1"/>
    <w:rPr>
      <w:rFonts w:eastAsiaTheme="majorEastAsia" w:cstheme="majorBidi"/>
      <w:color w:val="272727" w:themeColor="text1" w:themeTint="D8"/>
    </w:rPr>
  </w:style>
  <w:style w:type="paragraph" w:styleId="Title">
    <w:name w:val="Title"/>
    <w:basedOn w:val="Normal"/>
    <w:next w:val="Normal"/>
    <w:link w:val="TitleChar"/>
    <w:uiPriority w:val="10"/>
    <w:qFormat/>
    <w:rsid w:val="00C95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A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AD1"/>
    <w:pPr>
      <w:spacing w:before="160"/>
      <w:jc w:val="center"/>
    </w:pPr>
    <w:rPr>
      <w:i/>
      <w:iCs/>
      <w:color w:val="404040" w:themeColor="text1" w:themeTint="BF"/>
    </w:rPr>
  </w:style>
  <w:style w:type="character" w:customStyle="1" w:styleId="QuoteChar">
    <w:name w:val="Quote Char"/>
    <w:basedOn w:val="DefaultParagraphFont"/>
    <w:link w:val="Quote"/>
    <w:uiPriority w:val="29"/>
    <w:rsid w:val="00C95AD1"/>
    <w:rPr>
      <w:i/>
      <w:iCs/>
      <w:color w:val="404040" w:themeColor="text1" w:themeTint="BF"/>
    </w:rPr>
  </w:style>
  <w:style w:type="paragraph" w:styleId="ListParagraph">
    <w:name w:val="List Paragraph"/>
    <w:basedOn w:val="Normal"/>
    <w:uiPriority w:val="34"/>
    <w:qFormat/>
    <w:rsid w:val="00C95AD1"/>
    <w:pPr>
      <w:ind w:left="720"/>
      <w:contextualSpacing/>
    </w:pPr>
  </w:style>
  <w:style w:type="character" w:styleId="IntenseEmphasis">
    <w:name w:val="Intense Emphasis"/>
    <w:basedOn w:val="DefaultParagraphFont"/>
    <w:uiPriority w:val="21"/>
    <w:qFormat/>
    <w:rsid w:val="00C95AD1"/>
    <w:rPr>
      <w:i/>
      <w:iCs/>
      <w:color w:val="2F5496" w:themeColor="accent1" w:themeShade="BF"/>
    </w:rPr>
  </w:style>
  <w:style w:type="paragraph" w:styleId="IntenseQuote">
    <w:name w:val="Intense Quote"/>
    <w:basedOn w:val="Normal"/>
    <w:next w:val="Normal"/>
    <w:link w:val="IntenseQuoteChar"/>
    <w:uiPriority w:val="30"/>
    <w:qFormat/>
    <w:rsid w:val="00C95A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5AD1"/>
    <w:rPr>
      <w:i/>
      <w:iCs/>
      <w:color w:val="2F5496" w:themeColor="accent1" w:themeShade="BF"/>
    </w:rPr>
  </w:style>
  <w:style w:type="character" w:styleId="IntenseReference">
    <w:name w:val="Intense Reference"/>
    <w:basedOn w:val="DefaultParagraphFont"/>
    <w:uiPriority w:val="32"/>
    <w:qFormat/>
    <w:rsid w:val="00C95A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Baasandorj Erdenetsetseg</dc:creator>
  <cp:keywords/>
  <dc:description/>
  <cp:lastModifiedBy>Baasandorj Erdenetsetseg</cp:lastModifiedBy>
  <cp:revision>6</cp:revision>
  <dcterms:created xsi:type="dcterms:W3CDTF">2026-09-28T03:10:00Z</dcterms:created>
  <dcterms:modified xsi:type="dcterms:W3CDTF">2026-09-28T03:20:00Z</dcterms:modified>
</cp:coreProperties>
</file>